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10137" w:type="dxa"/>
        <w:tblLook w:val="04A0"/>
      </w:tblPr>
      <w:tblGrid>
        <w:gridCol w:w="5068"/>
        <w:gridCol w:w="5069"/>
      </w:tblGrid>
      <w:tr w:rsidR="00D84EAA" w:rsidTr="000414DF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Директор Департамента экономического развития, предпринимательства и торговли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Администрации города Кургана</w:t>
            </w: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D84EAA" w:rsidRDefault="00D84EAA" w:rsidP="000414DF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__________________А.М. Бунина</w:t>
            </w:r>
          </w:p>
        </w:tc>
      </w:tr>
    </w:tbl>
    <w:p w:rsidR="00525281" w:rsidRDefault="00525281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D84EAA" w:rsidRDefault="00D84EAA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8858A5" w:rsidRDefault="008858A5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8858A5" w:rsidRDefault="008858A5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525281" w:rsidRDefault="00437409" w:rsidP="00437409">
      <w:pPr>
        <w:spacing w:after="0"/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703DFF">
        <w:rPr>
          <w:rFonts w:ascii="PT Astra Serif" w:hAnsi="PT Astra Serif"/>
          <w:b/>
          <w:sz w:val="28"/>
          <w:szCs w:val="28"/>
        </w:rPr>
        <w:t xml:space="preserve"> на территории города Кургана-2</w:t>
      </w:r>
      <w:r w:rsidR="008858A5">
        <w:rPr>
          <w:rFonts w:ascii="PT Astra Serif" w:hAnsi="PT Astra Serif"/>
          <w:b/>
          <w:sz w:val="28"/>
          <w:szCs w:val="28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, </w:t>
      </w:r>
      <w:r w:rsidR="00C31349">
        <w:rPr>
          <w:rFonts w:ascii="PT Astra Serif" w:hAnsi="PT Astra Serif"/>
          <w:b/>
          <w:sz w:val="28"/>
          <w:szCs w:val="28"/>
        </w:rPr>
        <w:t xml:space="preserve">на электронной торговой площадке (АО «Сбербанк - АСТ») в сети «Интернет»: </w:t>
      </w:r>
      <w:hyperlink r:id="rId8">
        <w:r w:rsidR="00C31349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437409" w:rsidRDefault="00437409" w:rsidP="00437409">
      <w:pPr>
        <w:spacing w:after="0"/>
        <w:ind w:firstLine="708"/>
        <w:jc w:val="both"/>
      </w:pPr>
    </w:p>
    <w:p w:rsidR="008858A5" w:rsidRDefault="008858A5" w:rsidP="0043740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8858A5" w:rsidRDefault="008858A5" w:rsidP="00437409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437409" w:rsidRDefault="00C31349" w:rsidP="00437409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 w:rsidR="00437409">
        <w:rPr>
          <w:rFonts w:ascii="PT Astra Serif" w:hAnsi="PT Astra Serif"/>
          <w:sz w:val="24"/>
          <w:szCs w:val="24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7675 «</w:t>
      </w:r>
      <w:r w:rsidR="00FD5343">
        <w:rPr>
          <w:rFonts w:ascii="PT Astra Serif" w:eastAsia="Times New Roman" w:hAnsi="PT Astra Serif"/>
          <w:sz w:val="24"/>
          <w:szCs w:val="24"/>
          <w:lang w:eastAsia="ru-RU"/>
        </w:rPr>
        <w:t>Об утверждении порядка проведения торгов на право заключения договора на размещение нестационарного объекта на территории города Кургана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», решением Курганской городской Думы от 26.11.2014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</w:t>
      </w:r>
      <w:r w:rsidR="00703DFF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4697 «Об утверждении схемы размещения нестационарных торговых объектов на территории города Кургана на 2021-2026 годы».</w:t>
      </w:r>
    </w:p>
    <w:p w:rsidR="00666D56" w:rsidRDefault="00666D56" w:rsidP="00666D56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</w:p>
    <w:p w:rsidR="00666D56" w:rsidRPr="00F9608F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666D56" w:rsidRDefault="00666D56" w:rsidP="00666D56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666D56" w:rsidRDefault="00666D56" w:rsidP="00666D56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666D56" w:rsidRDefault="00666D56" w:rsidP="00666D56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437409" w:rsidRDefault="00C31349" w:rsidP="0043740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5. 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Предмет аукциона: </w:t>
      </w:r>
      <w:r w:rsidR="00437409"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</w:t>
      </w:r>
      <w:r w:rsidR="00691ADC">
        <w:rPr>
          <w:rFonts w:ascii="PT Astra Serif" w:hAnsi="PT Astra Serif"/>
          <w:iCs/>
          <w:sz w:val="24"/>
          <w:szCs w:val="24"/>
        </w:rPr>
        <w:t xml:space="preserve">торгового </w:t>
      </w:r>
      <w:r w:rsidR="00437409">
        <w:rPr>
          <w:rFonts w:ascii="PT Astra Serif" w:hAnsi="PT Astra Serif"/>
          <w:iCs/>
          <w:sz w:val="24"/>
          <w:szCs w:val="24"/>
        </w:rPr>
        <w:t xml:space="preserve">объекта на территории города Кургана 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="00437409"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="00437409"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 w:rsidR="00437409"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 w:rsidR="00437409"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 w:rsidR="00437409"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8858A5" w:rsidRDefault="00C31349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525281" w:rsidRDefault="00C31349" w:rsidP="008858A5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lastRenderedPageBreak/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437409" w:rsidRPr="008858A5" w:rsidTr="008858A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8858A5" w:rsidRDefault="00437409" w:rsidP="0043740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273DDD" w:rsidRPr="008858A5" w:rsidTr="008858A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8858A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№7, к. 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80.1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6A1C99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8858A5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C46F6A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C46F6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C46F6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C46F6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C46F6A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C46F6A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096D74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Садовая – ул. Отдыха, в районе здания № 53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096D74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Пригородная - Добролюбова (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Экопарк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Рябковский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")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096D74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6D0046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437409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</w:tbl>
    <w:p w:rsidR="00525281" w:rsidRDefault="00525281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437409" w:rsidRDefault="00C31349" w:rsidP="0043740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="00437409"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 w:rsidR="00437409"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="00437409"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903"/>
        <w:gridCol w:w="1728"/>
        <w:gridCol w:w="1252"/>
        <w:gridCol w:w="1615"/>
      </w:tblGrid>
      <w:tr w:rsidR="00437409" w:rsidRPr="00A476E7" w:rsidTr="00703DFF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D50A86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7409" w:rsidRPr="00A476E7" w:rsidRDefault="00437409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="00437409"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437409" w:rsidRPr="00A476E7" w:rsidRDefault="007825C0" w:rsidP="00437409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96987,25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1E6382" w:rsidRDefault="008858A5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4849,36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8858A5" w:rsidRDefault="008858A5" w:rsidP="00703DFF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№7, к. 1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40954,05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1E6382" w:rsidRDefault="008858A5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2047,70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26627,47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1E6382" w:rsidRDefault="008858A5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1331,37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Садовая – ул. Отдыха, в районе здания № 53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166262,40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1E6382" w:rsidRDefault="008858A5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8313,12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Пригородная - Добролюбова (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Экопарк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"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Рябковский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15345,18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1E6382" w:rsidRDefault="008858A5" w:rsidP="0000168D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767,26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37348,86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Default="008858A5" w:rsidP="008858A5">
            <w:pPr>
              <w:jc w:val="center"/>
            </w:pPr>
            <w:r w:rsidRPr="00B94728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1867,44</w:t>
            </w:r>
          </w:p>
        </w:tc>
      </w:tr>
      <w:tr w:rsidR="008858A5" w:rsidRPr="00A476E7" w:rsidTr="008858A5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703DFF" w:rsidRDefault="008858A5" w:rsidP="00703DFF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58A5" w:rsidRPr="008858A5" w:rsidRDefault="008858A5" w:rsidP="006D0046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47917,63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Default="008858A5" w:rsidP="008858A5">
            <w:pPr>
              <w:jc w:val="center"/>
            </w:pPr>
            <w:r w:rsidRPr="00B94728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858A5" w:rsidRPr="008858A5" w:rsidRDefault="008858A5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2395,88</w:t>
            </w:r>
          </w:p>
        </w:tc>
      </w:tr>
    </w:tbl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525281" w:rsidRPr="00794F6F" w:rsidRDefault="00C3134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6E39CB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6E39CB"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(далее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-</w:t>
      </w:r>
      <w:r w:rsidR="00D2476C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Заявка),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</w:t>
      </w:r>
      <w:r w:rsidR="00D2476C">
        <w:rPr>
          <w:rFonts w:ascii="PT Astra Serif" w:hAnsi="PT Astra Serif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  <w:lang w:bidi="ru-RU"/>
        </w:rPr>
        <w:t>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6"/>
          <w:szCs w:val="26"/>
        </w:rPr>
        <w:t xml:space="preserve"> 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10. Организатор аукциона </w:t>
      </w:r>
      <w:r w:rsidR="009136AA">
        <w:rPr>
          <w:rFonts w:ascii="PT Astra Serif" w:hAnsi="PT Astra Serif"/>
          <w:bCs/>
          <w:sz w:val="24"/>
          <w:szCs w:val="24"/>
        </w:rPr>
        <w:t>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со дня подписания протокола аукциона передает победителю аукциона Договор.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Договор с победителем аукциона заключается</w:t>
      </w:r>
      <w:r w:rsidR="009136AA">
        <w:rPr>
          <w:rFonts w:ascii="PT Astra Serif" w:hAnsi="PT Astra Serif"/>
          <w:bCs/>
          <w:sz w:val="24"/>
          <w:szCs w:val="24"/>
        </w:rPr>
        <w:t xml:space="preserve"> Организатором аукциона не</w:t>
      </w:r>
      <w:r w:rsidR="00E4135D">
        <w:rPr>
          <w:rFonts w:ascii="PT Astra Serif" w:hAnsi="PT Astra Serif"/>
          <w:bCs/>
          <w:sz w:val="24"/>
          <w:szCs w:val="24"/>
        </w:rPr>
        <w:t xml:space="preserve">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 даты подписа</w:t>
      </w:r>
      <w:r w:rsidR="00E4135D">
        <w:rPr>
          <w:rFonts w:ascii="PT Astra Serif" w:hAnsi="PT Astra Serif"/>
          <w:bCs/>
          <w:sz w:val="24"/>
          <w:szCs w:val="24"/>
        </w:rPr>
        <w:t xml:space="preserve">ния протокола итогов аукциона, </w:t>
      </w:r>
      <w:r>
        <w:rPr>
          <w:rFonts w:ascii="PT Astra Serif" w:hAnsi="PT Astra Serif"/>
          <w:bCs/>
          <w:sz w:val="24"/>
          <w:szCs w:val="24"/>
        </w:rPr>
        <w:t>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течении трех рабочих дней после получения подписать и вернуть один экземпляр Договора Организатору аукциона.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позднее чем за пять рабочих дней до даты окончания подачи Заявок. Изменение предмета аукциона не допускается. В течение одного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проведении аукциона до даты окончания подачи Заявок такой срок составлял не менее пятнадцати дней. 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lastRenderedPageBreak/>
        <w:t xml:space="preserve">13. </w:t>
      </w:r>
      <w:r>
        <w:rPr>
          <w:rFonts w:ascii="PT Astra Serif" w:hAnsi="PT Astra Serif"/>
          <w:sz w:val="24"/>
          <w:szCs w:val="24"/>
        </w:rPr>
        <w:t>Организатор вправе отказаться от проведения аукциона в любое время, но не позднее чем за пять дней до даты окончания срока подачи заявок на участие в аукционе.</w:t>
      </w:r>
    </w:p>
    <w:p w:rsidR="006E39CB" w:rsidRDefault="006E39CB" w:rsidP="006E39CB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течении пяти дней с даты принятия решения об отказе о проведения аукциона возвращает претендентам задатки.</w:t>
      </w:r>
    </w:p>
    <w:p w:rsidR="006E39CB" w:rsidRDefault="006E39CB" w:rsidP="006E39CB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52528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525281" w:rsidRDefault="00AB67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C31349">
        <w:rPr>
          <w:rFonts w:ascii="PT Astra Serif" w:hAnsi="PT Astra Serif"/>
          <w:b/>
          <w:sz w:val="24"/>
          <w:szCs w:val="24"/>
        </w:rPr>
        <w:t>аукциона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 xml:space="preserve">(Указанное в настоящем Извещении о проведении аукциона время – </w:t>
      </w:r>
      <w:r w:rsidR="00D2476C">
        <w:rPr>
          <w:rFonts w:ascii="PT Astra Serif" w:hAnsi="PT Astra Serif"/>
          <w:bCs/>
          <w:sz w:val="24"/>
          <w:szCs w:val="24"/>
          <w:lang w:eastAsia="ru-RU"/>
        </w:rPr>
        <w:t>местное</w:t>
      </w:r>
      <w:r>
        <w:rPr>
          <w:rFonts w:ascii="PT Astra Serif" w:hAnsi="PT Astra Serif"/>
          <w:bCs/>
          <w:sz w:val="24"/>
          <w:szCs w:val="24"/>
          <w:lang w:eastAsia="ru-RU"/>
        </w:rPr>
        <w:t>)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E39CB" w:rsidRDefault="00A16612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</w:t>
      </w:r>
      <w:r w:rsidR="006E39CB">
        <w:rPr>
          <w:rFonts w:ascii="PT Astra Serif" w:hAnsi="PT Astra Serif"/>
          <w:sz w:val="24"/>
          <w:szCs w:val="24"/>
        </w:rPr>
        <w:t xml:space="preserve">Начало приема заявок на участие в аукционе – </w:t>
      </w:r>
      <w:r w:rsidR="008858A5">
        <w:rPr>
          <w:rFonts w:ascii="PT Astra Serif" w:hAnsi="PT Astra Serif"/>
          <w:b/>
          <w:sz w:val="24"/>
          <w:szCs w:val="24"/>
        </w:rPr>
        <w:t>24</w:t>
      </w:r>
      <w:r w:rsidR="00703DFF"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4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 w:rsidR="006E39CB">
        <w:rPr>
          <w:rFonts w:ascii="PT Astra Serif" w:hAnsi="PT Astra Serif"/>
          <w:b/>
          <w:sz w:val="24"/>
          <w:szCs w:val="24"/>
        </w:rPr>
        <w:t xml:space="preserve"> </w:t>
      </w:r>
      <w:r w:rsidR="006E39CB">
        <w:rPr>
          <w:rFonts w:ascii="PT Astra Serif" w:hAnsi="PT Astra Serif"/>
          <w:sz w:val="24"/>
          <w:szCs w:val="24"/>
        </w:rPr>
        <w:t xml:space="preserve">года в </w:t>
      </w:r>
      <w:r w:rsidR="006E39CB">
        <w:rPr>
          <w:rFonts w:ascii="PT Astra Serif" w:hAnsi="PT Astra Serif"/>
          <w:b/>
          <w:sz w:val="24"/>
          <w:szCs w:val="24"/>
        </w:rPr>
        <w:t>00:00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8858A5">
        <w:rPr>
          <w:rFonts w:ascii="PT Astra Serif" w:hAnsi="PT Astra Serif"/>
          <w:b/>
          <w:sz w:val="24"/>
          <w:szCs w:val="24"/>
        </w:rPr>
        <w:t>21</w:t>
      </w:r>
      <w:r w:rsidR="00703DFF"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 w:rsidR="008858A5">
        <w:rPr>
          <w:rFonts w:ascii="PT Astra Serif" w:hAnsi="PT Astra Serif"/>
          <w:b/>
          <w:sz w:val="24"/>
          <w:szCs w:val="24"/>
        </w:rPr>
        <w:t>22</w:t>
      </w:r>
      <w:r w:rsidR="00703DFF"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 w:rsidR="008858A5">
        <w:rPr>
          <w:rFonts w:ascii="PT Astra Serif" w:hAnsi="PT Astra Serif"/>
          <w:b/>
          <w:sz w:val="24"/>
          <w:szCs w:val="24"/>
        </w:rPr>
        <w:t>23</w:t>
      </w:r>
      <w:r w:rsidR="00703DFF"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6E39CB" w:rsidRDefault="006E39CB" w:rsidP="006E39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 w:rsidR="008858A5">
        <w:rPr>
          <w:rFonts w:ascii="PT Astra Serif" w:hAnsi="PT Astra Serif"/>
          <w:b/>
          <w:sz w:val="24"/>
          <w:szCs w:val="24"/>
        </w:rPr>
        <w:t>24.05</w:t>
      </w:r>
      <w:r w:rsidR="00703DFF"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6E39CB" w:rsidRDefault="006E39CB" w:rsidP="006E39CB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525281" w:rsidRDefault="0052528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16612" w:rsidRDefault="00A16612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92F41" w:rsidRDefault="00A92F41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E3AD9" w:rsidRDefault="009E3AD9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C31349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D52EFA" w:rsidRDefault="006E4444" w:rsidP="00D52EFA">
      <w:pPr>
        <w:ind w:firstLine="708"/>
        <w:jc w:val="both"/>
      </w:pPr>
      <w:r>
        <w:rPr>
          <w:rFonts w:ascii="PT Astra Serif" w:hAnsi="PT Astra Serif"/>
          <w:b/>
          <w:iCs/>
          <w:sz w:val="28"/>
          <w:szCs w:val="28"/>
        </w:rPr>
        <w:t>Электронный</w:t>
      </w:r>
      <w:r w:rsidR="00D52EFA">
        <w:rPr>
          <w:rFonts w:ascii="PT Astra Serif" w:hAnsi="PT Astra Serif"/>
          <w:b/>
          <w:iCs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аукцион</w:t>
      </w:r>
      <w:r w:rsidR="003D3377">
        <w:rPr>
          <w:rFonts w:ascii="PT Astra Serif" w:hAnsi="PT Astra Serif"/>
          <w:b/>
          <w:sz w:val="28"/>
          <w:szCs w:val="28"/>
        </w:rPr>
        <w:t xml:space="preserve"> на право заключения договора</w:t>
      </w:r>
      <w:r w:rsidR="003D3377">
        <w:rPr>
          <w:rFonts w:ascii="PT Astra Serif" w:hAnsi="PT Astra Serif"/>
          <w:b/>
          <w:iCs/>
          <w:sz w:val="28"/>
          <w:szCs w:val="28"/>
        </w:rPr>
        <w:t xml:space="preserve"> на </w:t>
      </w:r>
      <w:r w:rsidR="003D3377">
        <w:rPr>
          <w:rFonts w:ascii="PT Astra Serif" w:hAnsi="PT Astra Serif"/>
          <w:b/>
          <w:sz w:val="28"/>
          <w:szCs w:val="28"/>
        </w:rPr>
        <w:t>размещение нестационарного торгового объекта</w:t>
      </w:r>
      <w:r w:rsidR="00152AD4">
        <w:rPr>
          <w:rFonts w:ascii="PT Astra Serif" w:hAnsi="PT Astra Serif"/>
          <w:b/>
          <w:sz w:val="28"/>
          <w:szCs w:val="28"/>
        </w:rPr>
        <w:t xml:space="preserve"> на террито</w:t>
      </w:r>
      <w:r w:rsidR="005A531A">
        <w:rPr>
          <w:rFonts w:ascii="PT Astra Serif" w:hAnsi="PT Astra Serif"/>
          <w:b/>
          <w:sz w:val="28"/>
          <w:szCs w:val="28"/>
        </w:rPr>
        <w:t>рии города Кургана-20</w:t>
      </w:r>
      <w:r w:rsidR="003D3377">
        <w:rPr>
          <w:rFonts w:ascii="PT Astra Serif" w:hAnsi="PT Astra Serif"/>
          <w:b/>
          <w:sz w:val="28"/>
          <w:szCs w:val="28"/>
        </w:rPr>
        <w:t xml:space="preserve">, на электронной торговой площадке </w:t>
      </w:r>
      <w:r w:rsidR="00D52EFA">
        <w:rPr>
          <w:rFonts w:ascii="PT Astra Serif" w:hAnsi="PT Astra Serif"/>
          <w:b/>
          <w:sz w:val="28"/>
          <w:szCs w:val="28"/>
        </w:rPr>
        <w:t xml:space="preserve">(АО «Сбербанк - АСТ») в сети «Интернет»: </w:t>
      </w:r>
      <w:hyperlink r:id="rId11">
        <w:r w:rsidR="00D52EFA">
          <w:rPr>
            <w:rStyle w:val="-"/>
            <w:rFonts w:ascii="PT Astra Serif" w:hAnsi="PT Astra Serif"/>
            <w:b/>
            <w:sz w:val="28"/>
            <w:szCs w:val="28"/>
          </w:rPr>
          <w:t>http://utp.sberbank-ast.ru</w:t>
        </w:r>
      </w:hyperlink>
    </w:p>
    <w:p w:rsidR="00273DDD" w:rsidRDefault="00273DDD" w:rsidP="00273DDD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r>
        <w:rPr>
          <w:rFonts w:ascii="PT Astra Serif" w:eastAsia="Times New Roman" w:hAnsi="PT Astra Serif"/>
          <w:sz w:val="24"/>
          <w:szCs w:val="24"/>
          <w:lang w:eastAsia="ru-RU"/>
        </w:rPr>
        <w:t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18.12.2020 г. № 7675 «Об утверждении порядка проведения торгов на право заключения договора на размещение нестационарного объекта на территории города Кургана», решением Курганской городской Думы от 26.11.2014 г. № 214 «Об утверждении Положения о порядке размещения нестационарных торговых объектов на территории города Кургана», постановлением Администрации города Кургана от 13.08.2020 г. № 4697 «Об утверждении схемы размещения нестационарных торговых объектов на территории города Кургана на 2021-2026 годы».</w:t>
      </w:r>
    </w:p>
    <w:p w:rsidR="00273DDD" w:rsidRDefault="00273DDD" w:rsidP="00273DDD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</w:p>
    <w:p w:rsidR="00273DDD" w:rsidRPr="00F9608F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12" w:history="1">
        <w:r w:rsidRPr="00A47A0D">
          <w:rPr>
            <w:rStyle w:val="af6"/>
            <w:rFonts w:ascii="PT Astra Serif" w:hAnsi="PT Astra Serif"/>
          </w:rPr>
          <w:t>torg</w:t>
        </w:r>
        <w:r w:rsidRPr="00A47A0D">
          <w:rPr>
            <w:rStyle w:val="af6"/>
            <w:rFonts w:ascii="PT Astra Serif" w:hAnsi="PT Astra Serif"/>
            <w:lang w:val="ru-RU"/>
          </w:rPr>
          <w:t>@</w:t>
        </w:r>
        <w:r w:rsidRPr="00A47A0D">
          <w:rPr>
            <w:rStyle w:val="af6"/>
            <w:rFonts w:ascii="PT Astra Serif" w:hAnsi="PT Astra Serif"/>
          </w:rPr>
          <w:t>kurqan</w:t>
        </w:r>
        <w:r w:rsidRPr="00A47A0D">
          <w:rPr>
            <w:rStyle w:val="af6"/>
            <w:rFonts w:ascii="PT Astra Serif" w:hAnsi="PT Astra Serif"/>
            <w:lang w:val="ru-RU"/>
          </w:rPr>
          <w:t>-</w:t>
        </w:r>
        <w:r w:rsidRPr="00A47A0D">
          <w:rPr>
            <w:rStyle w:val="af6"/>
            <w:rFonts w:ascii="PT Astra Serif" w:hAnsi="PT Astra Serif"/>
          </w:rPr>
          <w:t>city</w:t>
        </w:r>
        <w:r w:rsidRPr="00A47A0D">
          <w:rPr>
            <w:rStyle w:val="af6"/>
            <w:rFonts w:ascii="PT Astra Serif" w:hAnsi="PT Astra Serif"/>
            <w:lang w:val="ru-RU"/>
          </w:rPr>
          <w:t>.</w:t>
        </w:r>
        <w:proofErr w:type="spellStart"/>
        <w:r w:rsidRPr="00A47A0D">
          <w:rPr>
            <w:rStyle w:val="af6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18"/>
          <w:szCs w:val="18"/>
          <w:lang w:val="ru-RU"/>
        </w:rPr>
        <w:t xml:space="preserve"> 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доб.806</w:t>
      </w:r>
      <w:r w:rsidRPr="00362281">
        <w:rPr>
          <w:rFonts w:ascii="PT Astra Serif" w:hAnsi="PT Astra Serif"/>
          <w:spacing w:val="30"/>
          <w:sz w:val="24"/>
          <w:szCs w:val="24"/>
          <w:lang w:val="ru-RU"/>
        </w:rPr>
        <w:t>#</w:t>
      </w:r>
      <w:r>
        <w:rPr>
          <w:rFonts w:ascii="PT Astra Serif" w:hAnsi="PT Astra Serif"/>
          <w:spacing w:val="30"/>
          <w:sz w:val="24"/>
          <w:szCs w:val="24"/>
          <w:lang w:val="ru-RU"/>
        </w:rPr>
        <w:t>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273DDD" w:rsidRDefault="00273DDD" w:rsidP="00273DDD">
      <w:pPr>
        <w:spacing w:after="0"/>
        <w:ind w:left="1" w:firstLine="707"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4. Адрес электронной площадки в информационно-телекоммуникационной сети «Интернет», на которой будет проводиться Аукцион:</w:t>
      </w:r>
      <w:r>
        <w:rPr>
          <w:rFonts w:ascii="PT Astra Serif" w:eastAsia="Courier New" w:hAnsi="PT Astra Serif" w:cs="Courier New"/>
          <w:color w:val="000000"/>
          <w:sz w:val="24"/>
          <w:szCs w:val="24"/>
          <w:lang w:bidi="ru-RU"/>
        </w:rPr>
        <w:t xml:space="preserve"> </w:t>
      </w:r>
      <w:r>
        <w:rPr>
          <w:rFonts w:ascii="PT Astra Serif" w:hAnsi="PT Astra Serif"/>
          <w:sz w:val="24"/>
          <w:szCs w:val="24"/>
        </w:rPr>
        <w:t>http://utp.sberbank-ast.ru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 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(далее – электронная площадка), торговая секция «Приватизация, аренда и продажа прав» (далее – торговая секция).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eastAsia="Courier New" w:hAnsi="PT Astra Serif"/>
          <w:color w:val="000000"/>
          <w:sz w:val="24"/>
          <w:szCs w:val="24"/>
          <w:lang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hAnsi="PT Astra Serif"/>
          <w:sz w:val="24"/>
          <w:szCs w:val="24"/>
        </w:rPr>
        <w:t>Сбербанк-АСТ</w:t>
      </w:r>
      <w:proofErr w:type="spellEnd"/>
      <w:r>
        <w:rPr>
          <w:rFonts w:ascii="PT Astra Serif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>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color w:val="000000"/>
          <w:sz w:val="24"/>
          <w:szCs w:val="24"/>
          <w:lang w:bidi="ru-RU"/>
        </w:rPr>
        <w:t xml:space="preserve">Регламент работы электронной площадки размещён по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br/>
        <w:t>https://utp.sberbank-ast.ru/AP/NBT/Index/0/0/0/0.</w:t>
      </w:r>
    </w:p>
    <w:p w:rsidR="00273DDD" w:rsidRDefault="00273DDD" w:rsidP="00273DDD">
      <w:pPr>
        <w:spacing w:after="0"/>
        <w:ind w:firstLine="709"/>
        <w:contextualSpacing/>
        <w:jc w:val="both"/>
        <w:rPr>
          <w:rFonts w:ascii="PT Astra Serif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hAnsi="PT Astra Serif"/>
          <w:sz w:val="24"/>
          <w:szCs w:val="24"/>
        </w:rPr>
        <w:t xml:space="preserve"> https://utp.sberbank-ast.ru/AP/NBT/Index/0/0/0/0.</w:t>
      </w:r>
    </w:p>
    <w:p w:rsidR="00273DDD" w:rsidRDefault="00273DDD" w:rsidP="00273DD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размещение нестационарного торгового объекта на территории города Кургана </w:t>
      </w:r>
      <w:r>
        <w:rPr>
          <w:rFonts w:ascii="PT Astra Serif" w:hAnsi="PT Astra Serif"/>
          <w:iCs/>
          <w:sz w:val="24"/>
          <w:szCs w:val="24"/>
          <w:lang w:eastAsia="ru-RU"/>
        </w:rPr>
        <w:t>(в соответствии со схемой размещения нестационарных торговых объектов на территории города Кургана на 2021-2026 годы, утвержденной</w:t>
      </w:r>
      <w:r w:rsidRPr="005F2699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постановлением Администрации города Кургана от 13.08.2020 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   </w:t>
      </w:r>
    </w:p>
    <w:p w:rsidR="00273DDD" w:rsidRDefault="00273DDD" w:rsidP="00273DD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273DDD" w:rsidRDefault="00273DDD" w:rsidP="00273DDD">
      <w:pPr>
        <w:tabs>
          <w:tab w:val="left" w:pos="709"/>
        </w:tabs>
        <w:spacing w:after="0" w:line="240" w:lineRule="auto"/>
        <w:ind w:firstLine="8505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>Таблица  1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75"/>
        <w:gridCol w:w="2544"/>
        <w:gridCol w:w="767"/>
        <w:gridCol w:w="1134"/>
        <w:gridCol w:w="2551"/>
        <w:gridCol w:w="1134"/>
        <w:gridCol w:w="1644"/>
      </w:tblGrid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Номер в схеме НТО*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Площадь объекта, кв.м.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8858A5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Срок действия Договора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Гагарина, в районе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здания №7, к. 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80.1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продовольственные, </w:t>
            </w: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с даты </w:t>
            </w: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lastRenderedPageBreak/>
              <w:t>заключения до 08.02.2026 г.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Садовая – ул. Отдыха, в районе здания № 53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Пригородная - Добролюбова (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Экопарк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Рябковский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")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306.1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продовольственные, непродовольственные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  <w:tr w:rsidR="00273DDD" w:rsidRPr="008858A5" w:rsidTr="00DD7B9C">
        <w:trPr>
          <w:trHeight w:val="20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numPr>
                <w:ilvl w:val="0"/>
                <w:numId w:val="11"/>
              </w:numPr>
              <w:tabs>
                <w:tab w:val="left" w:pos="474"/>
              </w:tabs>
              <w:spacing w:after="0" w:line="240" w:lineRule="auto"/>
              <w:ind w:left="49" w:firstLine="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sz w:val="24"/>
                <w:szCs w:val="24"/>
              </w:rPr>
            </w:pPr>
            <w:r w:rsidRPr="008858A5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с даты заключения до 08.02.2026 г.</w:t>
            </w:r>
          </w:p>
        </w:tc>
      </w:tr>
    </w:tbl>
    <w:p w:rsidR="00273DDD" w:rsidRDefault="00273DDD" w:rsidP="00273DDD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 w:rsidRPr="00D50A86"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торгового объекта, утвержденной постановлением Администрации города Кургана от 10.03.2016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 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>г. №1395 (приложение 1).</w:t>
      </w:r>
      <w:r w:rsidRPr="00D50A86">
        <w:rPr>
          <w:rFonts w:ascii="PT Astra Serif" w:hAnsi="PT Astra Serif"/>
          <w:sz w:val="24"/>
          <w:szCs w:val="24"/>
          <w:lang w:val="ru-RU" w:eastAsia="ru-RU"/>
        </w:rPr>
        <w:tab/>
      </w:r>
      <w:r w:rsidRPr="00D50A86">
        <w:rPr>
          <w:rFonts w:ascii="PT Astra Serif" w:hAnsi="PT Astra Serif"/>
          <w:sz w:val="24"/>
          <w:szCs w:val="24"/>
          <w:lang w:val="ru-RU" w:eastAsia="ru-RU"/>
        </w:rPr>
        <w:tab/>
      </w:r>
    </w:p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3540" w:right="0" w:firstLine="0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10349" w:type="dxa"/>
        <w:tblInd w:w="-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4903"/>
        <w:gridCol w:w="1728"/>
        <w:gridCol w:w="1252"/>
        <w:gridCol w:w="1615"/>
      </w:tblGrid>
      <w:tr w:rsidR="00273DDD" w:rsidRPr="00A476E7" w:rsidTr="00DD7B9C">
        <w:trPr>
          <w:trHeight w:val="9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D50A86" w:rsidRDefault="00273DDD" w:rsidP="00DD7B9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D50A86" w:rsidRDefault="00273DDD" w:rsidP="00DD7B9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D50A86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A476E7" w:rsidRDefault="00273DDD" w:rsidP="00DD7B9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 xml:space="preserve">Начальная (минимальная) цена, руб.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A476E7" w:rsidRDefault="00273DDD" w:rsidP="00DD7B9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Задаток руб.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A476E7" w:rsidRDefault="00273DDD" w:rsidP="00DD7B9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Шаг а</w:t>
            </w:r>
            <w:r w:rsidRPr="00A476E7"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укциона</w:t>
            </w:r>
          </w:p>
          <w:p w:rsidR="00273DDD" w:rsidRPr="00A476E7" w:rsidRDefault="00273DDD" w:rsidP="00DD7B9C">
            <w:pPr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4"/>
                <w:szCs w:val="24"/>
                <w:lang w:eastAsia="ru-RU"/>
              </w:rPr>
              <w:t>5%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Станционная, район Пригородного вокзала, нечетная сторона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96987,25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1E6382" w:rsidRDefault="00273DDD" w:rsidP="00DD7B9C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4849,36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  <w:p w:rsidR="00273DDD" w:rsidRDefault="00273DDD" w:rsidP="00DD7B9C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Гагарина, в районе здания №7, к. 1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40954,05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1E6382" w:rsidRDefault="00273DDD" w:rsidP="00DD7B9C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2047,70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 микрорайон, в районе здания № 18а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26627,47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1E6382" w:rsidRDefault="00273DDD" w:rsidP="00DD7B9C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1331,37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Садовая – ул. Отдыха, в районе здания № 53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166262,40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1E6382" w:rsidRDefault="00273DDD" w:rsidP="00DD7B9C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8313,12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Пригородная - Добролюбова (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Экопарк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Рябковский</w:t>
            </w:r>
            <w:proofErr w:type="spellEnd"/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")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15345,18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1E6382" w:rsidRDefault="00273DDD" w:rsidP="00DD7B9C">
            <w:pPr>
              <w:jc w:val="center"/>
              <w:rPr>
                <w:sz w:val="24"/>
                <w:szCs w:val="24"/>
              </w:rPr>
            </w:pPr>
            <w:r w:rsidRPr="001E6382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767,26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Савельева, в районе здания № 31 (в составе остановочного комплекса «Детская поликлиника»)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37348,86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Default="00273DDD" w:rsidP="00DD7B9C">
            <w:pPr>
              <w:jc w:val="center"/>
            </w:pPr>
            <w:r w:rsidRPr="00B94728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1867,44</w:t>
            </w:r>
          </w:p>
        </w:tc>
      </w:tr>
      <w:tr w:rsidR="00273DDD" w:rsidRPr="00A476E7" w:rsidTr="00DD7B9C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703DFF" w:rsidRDefault="00273DDD" w:rsidP="00DD7B9C">
            <w:pPr>
              <w:pStyle w:val="af0"/>
              <w:numPr>
                <w:ilvl w:val="0"/>
                <w:numId w:val="19"/>
              </w:numPr>
              <w:spacing w:after="0" w:line="240" w:lineRule="auto"/>
              <w:jc w:val="center"/>
              <w:textAlignment w:val="baseline"/>
              <w:rPr>
                <w:rFonts w:ascii="PT Astra Serif" w:hAnsi="PT Astra Serif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3DDD" w:rsidRPr="008858A5" w:rsidRDefault="00273DDD" w:rsidP="00DD7B9C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К. Маркса, в районе здания № 151</w:t>
            </w:r>
          </w:p>
        </w:tc>
        <w:tc>
          <w:tcPr>
            <w:tcW w:w="17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47917,63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Default="00273DDD" w:rsidP="00DD7B9C">
            <w:pPr>
              <w:jc w:val="center"/>
            </w:pPr>
            <w:r w:rsidRPr="00B94728">
              <w:rPr>
                <w:rFonts w:ascii="PT Astra Serif" w:hAnsi="PT Astra Serif"/>
                <w:sz w:val="24"/>
                <w:szCs w:val="24"/>
              </w:rPr>
              <w:t>25000,00</w:t>
            </w:r>
          </w:p>
        </w:tc>
        <w:tc>
          <w:tcPr>
            <w:tcW w:w="16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3DDD" w:rsidRPr="008858A5" w:rsidRDefault="00273DDD" w:rsidP="00DD7B9C">
            <w:pPr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858A5">
              <w:rPr>
                <w:rFonts w:ascii="PT Astra Serif" w:hAnsi="PT Astra Serif"/>
                <w:color w:val="000000"/>
                <w:sz w:val="24"/>
                <w:szCs w:val="24"/>
              </w:rPr>
              <w:t>2395,88</w:t>
            </w:r>
          </w:p>
        </w:tc>
      </w:tr>
    </w:tbl>
    <w:p w:rsidR="00273DDD" w:rsidRDefault="00273DDD" w:rsidP="00273DDD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0"/>
        <w:rPr>
          <w:rFonts w:ascii="PT Astra Serif" w:hAnsi="PT Astra Serif"/>
          <w:color w:val="FF0000"/>
          <w:sz w:val="24"/>
          <w:szCs w:val="24"/>
          <w:lang w:val="ru-RU"/>
        </w:rPr>
      </w:pPr>
    </w:p>
    <w:p w:rsidR="00273DDD" w:rsidRPr="00794F6F" w:rsidRDefault="00273DDD" w:rsidP="00273DDD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3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52EFA" w:rsidRDefault="00D52EFA" w:rsidP="00D52EFA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</w:p>
    <w:p w:rsidR="00525281" w:rsidRDefault="00C31349">
      <w:pPr>
        <w:pStyle w:val="textbastxt0"/>
        <w:ind w:firstLine="709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  <w:b/>
        </w:rPr>
        <w:t>Разъяснение аукционной документации</w:t>
      </w:r>
    </w:p>
    <w:p w:rsidR="00525281" w:rsidRDefault="00525281">
      <w:pPr>
        <w:pStyle w:val="textbastxt0"/>
        <w:ind w:firstLine="709"/>
        <w:jc w:val="center"/>
        <w:rPr>
          <w:rFonts w:ascii="PT Astra Serif" w:hAnsi="PT Astra Serif"/>
          <w:b/>
        </w:rPr>
      </w:pPr>
    </w:p>
    <w:p w:rsidR="00635EC7" w:rsidRDefault="00C31349" w:rsidP="00635EC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</w:rPr>
        <w:t xml:space="preserve">8. </w:t>
      </w:r>
      <w:r w:rsidR="00635EC7">
        <w:rPr>
          <w:rFonts w:ascii="PT Astra Serif" w:hAnsi="PT Astra Serif"/>
          <w:sz w:val="24"/>
          <w:szCs w:val="24"/>
        </w:rPr>
        <w:t>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635EC7" w:rsidRDefault="00635EC7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</w:p>
    <w:p w:rsidR="00525281" w:rsidRDefault="00C31349" w:rsidP="00635EC7">
      <w:pPr>
        <w:pStyle w:val="TextBasTxt"/>
        <w:ind w:firstLine="708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Основные термины и определения</w:t>
      </w:r>
    </w:p>
    <w:p w:rsidR="00525281" w:rsidRDefault="00525281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525281" w:rsidRDefault="00C31349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525281" w:rsidRDefault="00C3134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 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 нестационарного торгового объекта</w:t>
      </w:r>
      <w:r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lastRenderedPageBreak/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Участник, сделавший предпоследнее предложение</w:t>
      </w:r>
      <w:r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b/>
          <w:sz w:val="24"/>
          <w:szCs w:val="24"/>
          <w:lang w:eastAsia="ru-RU"/>
        </w:rPr>
        <w:t>о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25281" w:rsidRDefault="00C3134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525281" w:rsidRDefault="0052528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25281" w:rsidRDefault="00525281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525281" w:rsidRDefault="00C31349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525281" w:rsidRPr="00EE6D35" w:rsidRDefault="00C31349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>11. Регистрация на электронной площадке проводится в соответствии с регламентом электронной площадки</w:t>
      </w:r>
      <w:r w:rsidR="00EE6D35">
        <w:rPr>
          <w:rFonts w:ascii="PT Astra Serif" w:hAnsi="PT Astra Serif"/>
          <w:sz w:val="24"/>
          <w:szCs w:val="24"/>
          <w:lang w:eastAsia="ru-RU"/>
        </w:rPr>
        <w:t xml:space="preserve"> </w:t>
      </w:r>
      <w:r>
        <w:rPr>
          <w:rFonts w:ascii="PT Astra Serif" w:hAnsi="PT Astra Serif"/>
          <w:sz w:val="24"/>
          <w:szCs w:val="24"/>
          <w:lang w:eastAsia="ru-RU"/>
        </w:rPr>
        <w:t xml:space="preserve">- </w:t>
      </w:r>
      <w:r w:rsidR="00100B9A" w:rsidRPr="00100B9A">
        <w:rPr>
          <w:rFonts w:ascii="PT Astra Serif" w:hAnsi="PT Astra Serif"/>
          <w:sz w:val="24"/>
          <w:szCs w:val="24"/>
        </w:rPr>
        <w:t>https://utp.sberbank-ast.ru/Main/NBT/RegistrPage/0/0/0/0</w:t>
      </w:r>
      <w:r w:rsidRPr="00EE6D35">
        <w:rPr>
          <w:rFonts w:ascii="PT Astra Serif" w:hAnsi="PT Astra Serif"/>
          <w:sz w:val="24"/>
          <w:szCs w:val="24"/>
          <w:lang w:eastAsia="ru-RU"/>
        </w:rPr>
        <w:t>.</w:t>
      </w:r>
    </w:p>
    <w:p w:rsidR="00525281" w:rsidRDefault="005252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910B9" w:rsidRDefault="006910B9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6910B9" w:rsidRDefault="00FB13A6" w:rsidP="006910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проведения и подведения итогов </w:t>
      </w:r>
      <w:r w:rsidR="006910B9">
        <w:rPr>
          <w:rFonts w:ascii="PT Astra Serif" w:hAnsi="PT Astra Serif"/>
          <w:b/>
          <w:sz w:val="24"/>
          <w:szCs w:val="24"/>
        </w:rPr>
        <w:t>аукциона</w:t>
      </w:r>
    </w:p>
    <w:p w:rsidR="00D2476C" w:rsidRDefault="00D2476C" w:rsidP="00D247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5A531A" w:rsidRDefault="005A531A" w:rsidP="005A531A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проведении аукциона время – местное)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Начало приема заявок на участие в аукционе – </w:t>
      </w:r>
      <w:r w:rsidR="008858A5">
        <w:rPr>
          <w:rFonts w:ascii="PT Astra Serif" w:hAnsi="PT Astra Serif"/>
          <w:b/>
          <w:sz w:val="24"/>
          <w:szCs w:val="24"/>
        </w:rPr>
        <w:t>24</w:t>
      </w:r>
      <w:r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4</w:t>
      </w:r>
      <w:r>
        <w:rPr>
          <w:rFonts w:ascii="PT Astra Serif" w:hAnsi="PT Astra Serif"/>
          <w:b/>
          <w:sz w:val="24"/>
          <w:szCs w:val="24"/>
        </w:rPr>
        <w:t xml:space="preserve">.2024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 w:rsidR="008858A5">
        <w:rPr>
          <w:rFonts w:ascii="PT Astra Serif" w:hAnsi="PT Astra Serif"/>
          <w:b/>
          <w:sz w:val="24"/>
          <w:szCs w:val="24"/>
        </w:rPr>
        <w:t xml:space="preserve"> 21</w:t>
      </w:r>
      <w:r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 w:rsidR="008858A5">
        <w:rPr>
          <w:rFonts w:ascii="PT Astra Serif" w:hAnsi="PT Astra Serif"/>
          <w:b/>
          <w:sz w:val="24"/>
          <w:szCs w:val="24"/>
        </w:rPr>
        <w:t>22</w:t>
      </w:r>
      <w:r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 w:rsidR="008858A5">
        <w:rPr>
          <w:rFonts w:ascii="PT Astra Serif" w:hAnsi="PT Astra Serif"/>
          <w:b/>
          <w:sz w:val="24"/>
          <w:szCs w:val="24"/>
        </w:rPr>
        <w:t>23</w:t>
      </w:r>
      <w:r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5A531A" w:rsidRDefault="005A531A" w:rsidP="005A53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 w:rsidR="008858A5">
        <w:rPr>
          <w:rFonts w:ascii="PT Astra Serif" w:hAnsi="PT Astra Serif"/>
          <w:b/>
          <w:sz w:val="24"/>
          <w:szCs w:val="24"/>
        </w:rPr>
        <w:t>24</w:t>
      </w:r>
      <w:r>
        <w:rPr>
          <w:rFonts w:ascii="PT Astra Serif" w:hAnsi="PT Astra Serif"/>
          <w:b/>
          <w:sz w:val="24"/>
          <w:szCs w:val="24"/>
        </w:rPr>
        <w:t>.0</w:t>
      </w:r>
      <w:r w:rsidR="008858A5">
        <w:rPr>
          <w:rFonts w:ascii="PT Astra Serif" w:hAnsi="PT Astra Serif"/>
          <w:b/>
          <w:sz w:val="24"/>
          <w:szCs w:val="24"/>
        </w:rPr>
        <w:t>5</w:t>
      </w:r>
      <w:r>
        <w:rPr>
          <w:rFonts w:ascii="PT Astra Serif" w:hAnsi="PT Astra Serif"/>
          <w:b/>
          <w:sz w:val="24"/>
          <w:szCs w:val="24"/>
        </w:rPr>
        <w:t>.2024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5A531A" w:rsidRDefault="005A531A" w:rsidP="005A531A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EB30BB" w:rsidRDefault="00EB30BB" w:rsidP="00A166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525281" w:rsidRDefault="00190AF7" w:rsidP="00EB3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sz w:val="28"/>
          <w:szCs w:val="28"/>
        </w:rPr>
        <w:tab/>
      </w:r>
      <w:r w:rsidR="00C31349"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525281" w:rsidRDefault="00525281" w:rsidP="00190AF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525281" w:rsidRDefault="00C31349" w:rsidP="00190AF7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4" w:tgtFrame="_blank" w:history="1">
        <w:r w:rsidR="00EE6D35">
          <w:rPr>
            <w:rStyle w:val="af6"/>
            <w:rFonts w:ascii="PT Astra Serif" w:hAnsi="PT Astra Serif"/>
            <w:sz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25281" w:rsidRDefault="00C313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участникам аукциона  в случае отказа Организатора аукциона от проведения аукциона в течение пяти рабочих дней со дня опубликования извещения об отказе от проведения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претенденту при отзыве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сделавшего предпоследнее предложение о наибольшей цене права заключения Договора, в течение десяти рабочих дней с даты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участникам аукциона в течение десяти рабочих дней с даты подписания протокола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</w:t>
      </w:r>
      <w:r w:rsidR="006910B9">
        <w:rPr>
          <w:rFonts w:ascii="PT Astra Serif" w:hAnsi="PT Astra Serif"/>
          <w:sz w:val="24"/>
          <w:szCs w:val="24"/>
        </w:rPr>
        <w:t>онном аукционе, в соответствии с регламентом электронной площадки.</w:t>
      </w:r>
    </w:p>
    <w:p w:rsidR="00525281" w:rsidRDefault="00C31349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525281" w:rsidRDefault="00C31349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лицу, признанному единственным участником аукциона, при уклонении или отказе от заключения Договора;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525281" w:rsidRDefault="00525281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Тре</w:t>
      </w:r>
      <w:r w:rsidR="00147C34">
        <w:rPr>
          <w:rFonts w:ascii="PT Astra Serif" w:hAnsi="PT Astra Serif"/>
          <w:b/>
          <w:sz w:val="24"/>
        </w:rPr>
        <w:t>бования к содержанию и составу З</w:t>
      </w:r>
      <w:r>
        <w:rPr>
          <w:rFonts w:ascii="PT Astra Serif" w:hAnsi="PT Astra Serif"/>
          <w:b/>
          <w:sz w:val="24"/>
        </w:rPr>
        <w:t xml:space="preserve">аявки на участие в аукционе, </w:t>
      </w:r>
    </w:p>
    <w:p w:rsidR="00525281" w:rsidRDefault="00C31349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525281" w:rsidRDefault="00525281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проведении аукциона.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27. Претендент вправе подать Заявку в любое время в сроки, указанные в извещении о проведении аукциона и установленные аукционной документацией. 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средств в размере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 заполняет  электронную  форму  Заявки, прикладывает предусмотренные аукционной документацией  файлы документов (по форме приложения 3 и 4 к аукционной документации).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 Документы и 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В поле «Требуемые документы» претенденты прикладывают «Заявку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 на право заключения договора на размещение нестационарного объекта</w:t>
      </w:r>
      <w:r w:rsidR="005B2D6E"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уличной торговли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» </w:t>
      </w:r>
      <w:r w:rsidRPr="005B2D6E">
        <w:rPr>
          <w:rFonts w:ascii="PT Astra Serif" w:hAnsi="PT Astra Serif"/>
          <w:b/>
          <w:sz w:val="24"/>
          <w:szCs w:val="24"/>
          <w:lang w:eastAsia="ru-RU"/>
        </w:rPr>
        <w:t>(по форме приложения 3 к аукционной документации) 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 xml:space="preserve"> «Заявление </w:t>
      </w:r>
      <w:r w:rsidRPr="005B2D6E"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о ликвидации заявителя 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год»</w:t>
      </w:r>
      <w:r w:rsidRPr="005B2D6E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(</w:t>
      </w:r>
      <w:r w:rsidRPr="005B2D6E">
        <w:rPr>
          <w:rFonts w:ascii="PT Astra Serif" w:hAnsi="PT Astra Serif" w:cs="Arial"/>
          <w:b/>
          <w:sz w:val="24"/>
          <w:szCs w:val="24"/>
        </w:rPr>
        <w:t>по форме приложения 4 к аукционной документации</w:t>
      </w:r>
      <w:r w:rsidRPr="005B2D6E">
        <w:rPr>
          <w:rFonts w:ascii="PT Astra Serif" w:eastAsia="Courier New" w:hAnsi="PT Astra Serif"/>
          <w:b/>
          <w:sz w:val="24"/>
          <w:szCs w:val="24"/>
          <w:lang w:eastAsia="ru-RU" w:bidi="ru-RU"/>
        </w:rPr>
        <w:t>).</w:t>
      </w:r>
      <w:r w:rsidRPr="005B2D6E">
        <w:rPr>
          <w:rFonts w:ascii="Arial" w:hAnsi="Arial" w:cs="Arial"/>
          <w:b/>
          <w:sz w:val="19"/>
          <w:szCs w:val="19"/>
        </w:rPr>
        <w:t xml:space="preserve"> </w:t>
      </w:r>
    </w:p>
    <w:p w:rsidR="00147C34" w:rsidRPr="005B2D6E" w:rsidRDefault="00147C34" w:rsidP="00147C3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 w:rsidRPr="005B2D6E"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</w:t>
      </w:r>
      <w:r w:rsidRPr="005B2D6E">
        <w:rPr>
          <w:rFonts w:ascii="PT Astra Serif" w:eastAsia="Times New Roman" w:hAnsi="PT Astra Serif"/>
          <w:sz w:val="24"/>
          <w:szCs w:val="24"/>
          <w:lang w:eastAsia="ru-RU"/>
        </w:rPr>
        <w:t xml:space="preserve">на участие в электронном аукционе на право заключения договора на размещение нестационарного объекта» </w:t>
      </w:r>
      <w:r w:rsidRPr="005B2D6E"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 w:rsidRPr="005B2D6E"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 w:rsidRPr="005B2D6E"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147C34" w:rsidRDefault="00147C34" w:rsidP="00147C34">
      <w:pPr>
        <w:pStyle w:val="af0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средств в размере задатка;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147C34" w:rsidRDefault="00147C34" w:rsidP="00147C34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147C34" w:rsidRDefault="00147C34" w:rsidP="00147C34">
      <w:pPr>
        <w:tabs>
          <w:tab w:val="center" w:pos="284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lastRenderedPageBreak/>
        <w:t>Порядок и срок изменения, отзыва Заявки на участие в аукционе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147C34" w:rsidRPr="00054310" w:rsidRDefault="00147C34" w:rsidP="00147C34">
      <w:pPr>
        <w:pStyle w:val="af0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 w:rsidRPr="008F2463"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>35. Со дня регистрации отзыва Заявки, Оператор прекращает блокировку операций по счету для проведения операций по обеспечению участия в аукционе в отношении денежных средств претендента в размере суммы задатка на участие в аукционе.</w:t>
      </w:r>
    </w:p>
    <w:p w:rsidR="00147C34" w:rsidRDefault="00147C34" w:rsidP="00147C34">
      <w:pPr>
        <w:pStyle w:val="af0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147C34" w:rsidRDefault="00147C34" w:rsidP="00147C3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</w:t>
      </w:r>
      <w:r w:rsidR="00490E1E">
        <w:rPr>
          <w:rFonts w:ascii="PT Astra Serif" w:hAnsi="PT Astra Serif"/>
          <w:bCs/>
          <w:sz w:val="24"/>
          <w:szCs w:val="24"/>
        </w:rPr>
        <w:t>роведении аукциона день.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147C34" w:rsidRPr="008F2463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8F2463">
        <w:rPr>
          <w:rFonts w:ascii="PT Astra Serif" w:hAnsi="PT Astra Serif"/>
          <w:bCs/>
          <w:sz w:val="24"/>
          <w:szCs w:val="24"/>
        </w:rPr>
        <w:t>38. В целях проведения отбора заявителей Организатор аукциона создает комиссию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Pr="008F2463">
        <w:rPr>
          <w:rFonts w:ascii="PT Astra Serif" w:eastAsia="Arial CYR" w:hAnsi="PT Astra Serif" w:cs="Arial CYR"/>
          <w:sz w:val="24"/>
          <w:szCs w:val="24"/>
        </w:rPr>
        <w:t xml:space="preserve">по проведению </w:t>
      </w:r>
      <w:r>
        <w:rPr>
          <w:rFonts w:ascii="PT Astra Serif" w:eastAsia="Arial CYR" w:hAnsi="PT Astra Serif" w:cs="Arial CYR"/>
          <w:sz w:val="24"/>
          <w:szCs w:val="24"/>
        </w:rPr>
        <w:t xml:space="preserve">электронных </w:t>
      </w:r>
      <w:r w:rsidR="00490E1E">
        <w:rPr>
          <w:rFonts w:ascii="PT Astra Serif" w:eastAsia="Arial CYR" w:hAnsi="PT Astra Serif" w:cs="Arial CYR"/>
          <w:sz w:val="24"/>
          <w:szCs w:val="24"/>
        </w:rPr>
        <w:t xml:space="preserve">торгов </w:t>
      </w:r>
      <w:r w:rsidRPr="008F2463">
        <w:rPr>
          <w:rFonts w:ascii="PT Astra Serif" w:hAnsi="PT Astra Serif"/>
          <w:sz w:val="24"/>
          <w:szCs w:val="24"/>
        </w:rPr>
        <w:t>(далее – Комиссия)</w:t>
      </w:r>
      <w:r w:rsidRPr="008F2463"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39. Срок рассмотрения Заявок Комиссией на участие в аукционе не может превышать трех рабочих дней с даты окончания срока подачи Заявок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</w:t>
      </w:r>
      <w:r w:rsidR="0052540C">
        <w:rPr>
          <w:rFonts w:ascii="PT Astra Serif" w:hAnsi="PT Astra Serif"/>
          <w:bCs/>
          <w:sz w:val="24"/>
          <w:szCs w:val="24"/>
        </w:rPr>
        <w:t xml:space="preserve">или об отказе </w:t>
      </w:r>
      <w:r>
        <w:rPr>
          <w:rFonts w:ascii="PT Astra Serif" w:hAnsi="PT Astra Serif"/>
          <w:bCs/>
          <w:sz w:val="24"/>
          <w:szCs w:val="24"/>
        </w:rPr>
        <w:t>в допуске к участию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</w:p>
    <w:p w:rsidR="00147C34" w:rsidRDefault="00147C34" w:rsidP="00147C3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претендентом не предоставлены докуме</w:t>
      </w:r>
      <w:r w:rsidR="00490E1E">
        <w:rPr>
          <w:rFonts w:ascii="PT Astra Serif" w:hAnsi="PT Astra Serif"/>
          <w:sz w:val="24"/>
          <w:szCs w:val="24"/>
        </w:rPr>
        <w:t>нты</w:t>
      </w:r>
      <w:r w:rsidR="0052540C">
        <w:rPr>
          <w:rFonts w:ascii="PT Astra Serif" w:hAnsi="PT Astra Serif"/>
          <w:sz w:val="24"/>
          <w:szCs w:val="24"/>
        </w:rPr>
        <w:t>,</w:t>
      </w:r>
      <w:r w:rsidR="00490E1E">
        <w:rPr>
          <w:rFonts w:ascii="PT Astra Serif" w:hAnsi="PT Astra Serif"/>
          <w:sz w:val="24"/>
          <w:szCs w:val="24"/>
        </w:rPr>
        <w:t xml:space="preserve"> установленные п. 30</w:t>
      </w:r>
      <w:r>
        <w:rPr>
          <w:rFonts w:ascii="PT Astra Serif" w:hAnsi="PT Astra Serif"/>
          <w:sz w:val="24"/>
          <w:szCs w:val="24"/>
        </w:rPr>
        <w:t xml:space="preserve"> аукционной документации; </w:t>
      </w:r>
    </w:p>
    <w:p w:rsidR="00147C34" w:rsidRDefault="00147C34" w:rsidP="00147C3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147C34" w:rsidRDefault="00147C34" w:rsidP="00147C3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по которому принято решение о допуске к участию в аукционе и признании </w:t>
      </w:r>
      <w:r>
        <w:rPr>
          <w:rFonts w:ascii="PT Astra Serif" w:hAnsi="PT Astra Serif"/>
          <w:sz w:val="24"/>
          <w:szCs w:val="24"/>
        </w:rPr>
        <w:lastRenderedPageBreak/>
        <w:t>участником аукциона относительно только одного претендента, подавшего заявку на участие в аукционе;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 который подана единственная Заявка;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 который не подана ни одна Заявка.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45. Решение Комиссии оформляется протоколом рассмотрения Заявок на участие в аукционе. </w:t>
      </w:r>
    </w:p>
    <w:p w:rsidR="00147C34" w:rsidRDefault="00147C34" w:rsidP="00147C3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</w:t>
      </w:r>
      <w:r w:rsidR="0052540C">
        <w:rPr>
          <w:rFonts w:ascii="PT Astra Serif" w:hAnsi="PT Astra Serif"/>
          <w:sz w:val="24"/>
          <w:szCs w:val="24"/>
        </w:rPr>
        <w:t>д</w:t>
      </w:r>
      <w:r>
        <w:rPr>
          <w:rFonts w:ascii="PT Astra Serif" w:hAnsi="PT Astra Serif"/>
          <w:sz w:val="24"/>
          <w:szCs w:val="24"/>
        </w:rPr>
        <w:t>оговора на размещение нестационарного объекта на территории города Кургана, утвержденного Постановлением Администрации города Кургана от 18.12.2020 г. № 7675, которым не соответствует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147C34" w:rsidRDefault="00147C34" w:rsidP="00147C3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с даты подписания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6">
        <w:r>
          <w:rPr>
            <w:rStyle w:val="-"/>
            <w:rFonts w:ascii="PT Astra Serif" w:hAnsi="PT Astra Serif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об отказе в допуске к участию в аукционе с указанием оснований отказа.</w:t>
      </w:r>
    </w:p>
    <w:p w:rsidR="0052540C" w:rsidRDefault="0052540C" w:rsidP="00147C3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147C34" w:rsidRDefault="00147C34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272369" w:rsidRDefault="00272369" w:rsidP="00147C3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</w:t>
      </w:r>
      <w:r w:rsidR="00490E1E">
        <w:rPr>
          <w:rFonts w:ascii="PT Astra Serif" w:hAnsi="PT Astra Serif"/>
          <w:sz w:val="24"/>
          <w:szCs w:val="24"/>
        </w:rPr>
        <w:t xml:space="preserve"> и составляет</w:t>
      </w:r>
      <w:r>
        <w:rPr>
          <w:rFonts w:ascii="PT Astra Serif" w:hAnsi="PT Astra Serif"/>
          <w:sz w:val="24"/>
          <w:szCs w:val="24"/>
        </w:rPr>
        <w:t xml:space="preserve"> 5% </w:t>
      </w:r>
      <w:r w:rsidR="006B28C9">
        <w:rPr>
          <w:rFonts w:ascii="PT Astra Serif" w:hAnsi="PT Astra Serif"/>
          <w:sz w:val="24"/>
          <w:szCs w:val="24"/>
        </w:rPr>
        <w:t xml:space="preserve">начальной цены аукциона </w:t>
      </w:r>
      <w:r>
        <w:rPr>
          <w:rFonts w:ascii="PT Astra Serif" w:hAnsi="PT Astra Serif"/>
          <w:sz w:val="24"/>
          <w:szCs w:val="24"/>
        </w:rPr>
        <w:t>(таблица 2 аукционной документации).</w:t>
      </w:r>
    </w:p>
    <w:p w:rsidR="00147C34" w:rsidRPr="003438B6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</w:t>
      </w:r>
      <w:r w:rsidR="00147C34" w:rsidRPr="003438B6">
        <w:rPr>
          <w:rFonts w:ascii="PT Astra Serif" w:hAnsi="PT Astra Serif"/>
          <w:sz w:val="24"/>
          <w:szCs w:val="24"/>
        </w:rPr>
        <w:t>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3438B6"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3</w:t>
      </w:r>
      <w:r w:rsidRPr="003438B6">
        <w:rPr>
          <w:rFonts w:ascii="PT Astra Serif" w:hAnsi="PT Astra Serif"/>
          <w:sz w:val="24"/>
          <w:szCs w:val="24"/>
        </w:rPr>
        <w:t xml:space="preserve">. </w:t>
      </w:r>
      <w:r w:rsidR="003438B6" w:rsidRPr="003438B6">
        <w:rPr>
          <w:rFonts w:ascii="PT Astra Serif" w:hAnsi="PT Astra Serif"/>
          <w:sz w:val="24"/>
          <w:szCs w:val="24"/>
        </w:rPr>
        <w:t>В случае есл</w:t>
      </w:r>
      <w:r w:rsidR="003438B6">
        <w:rPr>
          <w:rFonts w:ascii="PT Astra Serif" w:hAnsi="PT Astra Serif"/>
          <w:sz w:val="24"/>
          <w:szCs w:val="24"/>
        </w:rPr>
        <w:t xml:space="preserve">и </w:t>
      </w:r>
      <w:r w:rsidR="0052540C">
        <w:rPr>
          <w:rFonts w:ascii="PT Astra Serif" w:hAnsi="PT Astra Serif"/>
          <w:sz w:val="24"/>
          <w:szCs w:val="24"/>
        </w:rPr>
        <w:t xml:space="preserve">в течение 10 минут 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="0052540C">
        <w:rPr>
          <w:rFonts w:ascii="PT Astra Serif" w:hAnsi="PT Astra Serif"/>
          <w:sz w:val="24"/>
          <w:szCs w:val="24"/>
        </w:rPr>
        <w:t xml:space="preserve">после </w:t>
      </w:r>
      <w:r w:rsidR="0052540C" w:rsidRPr="003438B6">
        <w:rPr>
          <w:rFonts w:ascii="PT Astra Serif" w:hAnsi="PT Astra Serif"/>
          <w:sz w:val="24"/>
          <w:szCs w:val="24"/>
        </w:rPr>
        <w:t xml:space="preserve">поступления </w:t>
      </w:r>
      <w:r w:rsidR="003438B6" w:rsidRPr="003438B6">
        <w:rPr>
          <w:rFonts w:ascii="PT Astra Serif" w:hAnsi="PT Astra Serif"/>
          <w:sz w:val="24"/>
          <w:szCs w:val="24"/>
        </w:rPr>
        <w:t>послед</w:t>
      </w:r>
      <w:r w:rsidR="003438B6">
        <w:rPr>
          <w:rFonts w:ascii="PT Astra Serif" w:hAnsi="PT Astra Serif"/>
          <w:sz w:val="24"/>
          <w:szCs w:val="24"/>
        </w:rPr>
        <w:t>него предложения о цене аукциона</w:t>
      </w:r>
      <w:r w:rsidR="003438B6" w:rsidRPr="003438B6">
        <w:rPr>
          <w:rFonts w:ascii="PT Astra Serif" w:hAnsi="PT Astra Serif"/>
          <w:sz w:val="24"/>
          <w:szCs w:val="24"/>
        </w:rPr>
        <w:t xml:space="preserve"> ни один из участников аукциона не заявил о своем намерении предложить более в</w:t>
      </w:r>
      <w:r w:rsidR="003438B6">
        <w:rPr>
          <w:rFonts w:ascii="PT Astra Serif" w:hAnsi="PT Astra Serif"/>
          <w:sz w:val="24"/>
          <w:szCs w:val="24"/>
        </w:rPr>
        <w:t xml:space="preserve">ысокую цену </w:t>
      </w:r>
      <w:r w:rsidR="006B28C9">
        <w:rPr>
          <w:rFonts w:ascii="PT Astra Serif" w:hAnsi="PT Astra Serif"/>
          <w:sz w:val="24"/>
          <w:szCs w:val="24"/>
        </w:rPr>
        <w:t>аукциона</w:t>
      </w:r>
      <w:r w:rsidR="003438B6">
        <w:rPr>
          <w:rFonts w:ascii="PT Astra Serif" w:hAnsi="PT Astra Serif"/>
          <w:sz w:val="24"/>
          <w:szCs w:val="24"/>
        </w:rPr>
        <w:t>, Оператор снижает «шаг аукциона» на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аукциона,</w:t>
      </w:r>
      <w:r w:rsidR="003438B6" w:rsidRPr="003438B6">
        <w:rPr>
          <w:rFonts w:ascii="PT Astra Serif" w:hAnsi="PT Astra Serif"/>
          <w:sz w:val="24"/>
          <w:szCs w:val="24"/>
        </w:rPr>
        <w:t xml:space="preserve"> но не ниже</w:t>
      </w:r>
      <w:r w:rsidR="003438B6">
        <w:rPr>
          <w:rFonts w:ascii="PT Astra Serif" w:hAnsi="PT Astra Serif"/>
          <w:sz w:val="24"/>
          <w:szCs w:val="24"/>
        </w:rPr>
        <w:t xml:space="preserve"> 0,5 %</w:t>
      </w:r>
      <w:r w:rsidR="003438B6" w:rsidRPr="003438B6">
        <w:rPr>
          <w:rFonts w:ascii="PT Astra Serif" w:hAnsi="PT Astra Serif"/>
          <w:sz w:val="24"/>
          <w:szCs w:val="24"/>
        </w:rPr>
        <w:t xml:space="preserve"> начальной </w:t>
      </w:r>
      <w:r w:rsidR="003438B6">
        <w:rPr>
          <w:rFonts w:ascii="PT Astra Serif" w:hAnsi="PT Astra Serif"/>
          <w:sz w:val="24"/>
          <w:szCs w:val="24"/>
        </w:rPr>
        <w:t>цены аукциона</w:t>
      </w:r>
      <w:r w:rsidR="003438B6" w:rsidRPr="003438B6">
        <w:rPr>
          <w:rFonts w:ascii="PT Astra Serif" w:hAnsi="PT Astra Serif"/>
          <w:sz w:val="24"/>
          <w:szCs w:val="24"/>
        </w:rPr>
        <w:t>.</w:t>
      </w:r>
      <w:r w:rsid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 xml:space="preserve">Если в течение 10 минут </w:t>
      </w:r>
      <w:r w:rsidR="003438B6">
        <w:rPr>
          <w:rFonts w:ascii="PT Astra Serif" w:hAnsi="PT Astra Serif"/>
          <w:sz w:val="24"/>
          <w:szCs w:val="24"/>
        </w:rPr>
        <w:t>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</w:t>
      </w:r>
      <w:r w:rsidR="007220A4">
        <w:rPr>
          <w:rFonts w:ascii="PT Astra Serif" w:hAnsi="PT Astra Serif"/>
          <w:sz w:val="24"/>
          <w:szCs w:val="24"/>
        </w:rPr>
        <w:t>шаг аукциона» на 0,5 %. По достижении значения «шага аукциона» 0,5 %, при условии отсутствия предложений о цене</w:t>
      </w:r>
      <w:r w:rsidR="006B28C9">
        <w:rPr>
          <w:rFonts w:ascii="PT Astra Serif" w:hAnsi="PT Astra Serif"/>
          <w:sz w:val="24"/>
          <w:szCs w:val="24"/>
        </w:rPr>
        <w:t xml:space="preserve"> аукциона</w:t>
      </w:r>
      <w:r w:rsidR="007220A4">
        <w:rPr>
          <w:rFonts w:ascii="PT Astra Serif" w:hAnsi="PT Astra Serif"/>
          <w:sz w:val="24"/>
          <w:szCs w:val="24"/>
        </w:rPr>
        <w:t xml:space="preserve">, </w:t>
      </w:r>
      <w:r w:rsidR="0052540C">
        <w:rPr>
          <w:rFonts w:ascii="PT Astra Serif" w:hAnsi="PT Astra Serif"/>
          <w:sz w:val="24"/>
          <w:szCs w:val="24"/>
        </w:rPr>
        <w:t>Оператор</w:t>
      </w:r>
      <w:r w:rsidR="0052540C" w:rsidRPr="003438B6">
        <w:rPr>
          <w:rFonts w:ascii="PT Astra Serif" w:hAnsi="PT Astra Serif"/>
          <w:sz w:val="24"/>
          <w:szCs w:val="24"/>
        </w:rPr>
        <w:t xml:space="preserve"> </w:t>
      </w:r>
      <w:r w:rsidRPr="003438B6">
        <w:rPr>
          <w:rFonts w:ascii="PT Astra Serif" w:hAnsi="PT Astra Serif"/>
          <w:sz w:val="24"/>
          <w:szCs w:val="24"/>
        </w:rPr>
        <w:t>с помощью программно-аппаратных средств торговой секции завершает</w:t>
      </w:r>
      <w:r w:rsidR="003D7EB9" w:rsidRPr="003D7EB9">
        <w:rPr>
          <w:rFonts w:ascii="PT Astra Serif" w:hAnsi="PT Astra Serif"/>
          <w:sz w:val="24"/>
          <w:szCs w:val="24"/>
        </w:rPr>
        <w:t xml:space="preserve"> </w:t>
      </w:r>
      <w:r w:rsidR="003D7EB9" w:rsidRPr="003438B6">
        <w:rPr>
          <w:rFonts w:ascii="PT Astra Serif" w:hAnsi="PT Astra Serif"/>
          <w:sz w:val="24"/>
          <w:szCs w:val="24"/>
        </w:rPr>
        <w:t>аукцион</w:t>
      </w:r>
      <w:r w:rsidRPr="003438B6">
        <w:rPr>
          <w:rFonts w:ascii="PT Astra Serif" w:hAnsi="PT Astra Serif"/>
          <w:sz w:val="24"/>
          <w:szCs w:val="24"/>
        </w:rPr>
        <w:t>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</w:t>
      </w:r>
      <w:r>
        <w:rPr>
          <w:rFonts w:ascii="PT Astra Serif" w:hAnsi="PT Astra Serif"/>
          <w:sz w:val="24"/>
          <w:szCs w:val="24"/>
        </w:rPr>
        <w:lastRenderedPageBreak/>
        <w:t>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Победителем аукциона признается участник аукциона, предложивший наиболее высокую цену аукциона.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случае,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147C34" w:rsidRDefault="004440C5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58</w:t>
      </w:r>
      <w:r w:rsidR="00147C34">
        <w:rPr>
          <w:rFonts w:ascii="PT Astra Serif" w:hAnsi="PT Astra Serif"/>
          <w:sz w:val="24"/>
          <w:szCs w:val="24"/>
        </w:rPr>
        <w:t xml:space="preserve">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C6153F" w:rsidRPr="00C6153F" w:rsidRDefault="004440C5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C6153F" w:rsidRPr="00C6153F" w:rsidRDefault="00C6153F" w:rsidP="00C6153F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признании аукциона несостоявшимся. Итоговый протокол является документом, удостоверяющим право победителя на заключение Договора.</w:t>
      </w:r>
    </w:p>
    <w:p w:rsidR="00C6153F" w:rsidRPr="00C6153F" w:rsidRDefault="00C6153F" w:rsidP="00C6153F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6</w:t>
      </w:r>
      <w:r w:rsidR="004440C5">
        <w:rPr>
          <w:rFonts w:ascii="PT Astra Serif" w:hAnsi="PT Astra Serif" w:cs="PT Astra Serif"/>
          <w:sz w:val="24"/>
          <w:szCs w:val="24"/>
        </w:rPr>
        <w:t>0</w:t>
      </w:r>
      <w:r>
        <w:rPr>
          <w:rFonts w:ascii="PT Astra Serif" w:hAnsi="PT Astra Serif" w:cs="PT Astra Serif"/>
          <w:sz w:val="24"/>
          <w:szCs w:val="24"/>
        </w:rPr>
        <w:t xml:space="preserve">. </w:t>
      </w:r>
      <w:r w:rsidRPr="00C6153F"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 одного из участников победителем аукциона.</w:t>
      </w:r>
    </w:p>
    <w:p w:rsidR="00147C34" w:rsidRDefault="00147C34" w:rsidP="00C6153F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 xml:space="preserve">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7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147C34" w:rsidRPr="00707D2E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2</w:t>
      </w:r>
      <w:r w:rsidRPr="00707D2E">
        <w:rPr>
          <w:rFonts w:ascii="PT Astra Serif" w:hAnsi="PT Astra Serif"/>
          <w:sz w:val="24"/>
          <w:szCs w:val="24"/>
        </w:rPr>
        <w:t xml:space="preserve">. Оператор в течение одного часа с момента размещения протокола аукциона направляет в личный </w:t>
      </w:r>
      <w:r>
        <w:rPr>
          <w:rFonts w:ascii="PT Astra Serif" w:hAnsi="PT Astra Serif"/>
          <w:sz w:val="24"/>
          <w:szCs w:val="24"/>
        </w:rPr>
        <w:t xml:space="preserve">кабинет победителя </w:t>
      </w:r>
      <w:r w:rsidRPr="00707D2E">
        <w:rPr>
          <w:rFonts w:ascii="PT Astra Serif" w:hAnsi="PT Astra Serif"/>
          <w:sz w:val="24"/>
          <w:szCs w:val="24"/>
        </w:rPr>
        <w:t>аукциона уведомление с протоколом аукциона, а также размещает в открытой части площадки информацию об итоговой цене права заключения До</w:t>
      </w:r>
      <w:r>
        <w:rPr>
          <w:rFonts w:ascii="PT Astra Serif" w:hAnsi="PT Astra Serif"/>
          <w:sz w:val="24"/>
          <w:szCs w:val="24"/>
        </w:rPr>
        <w:t>говора и победителе</w:t>
      </w:r>
      <w:r w:rsidRPr="00707D2E">
        <w:rPr>
          <w:rFonts w:ascii="PT Astra Serif" w:hAnsi="PT Astra Serif"/>
          <w:sz w:val="24"/>
          <w:szCs w:val="24"/>
        </w:rPr>
        <w:t xml:space="preserve"> аукциона</w:t>
      </w:r>
    </w:p>
    <w:p w:rsidR="00147C34" w:rsidRDefault="00147C34" w:rsidP="00147C3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. 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</w:t>
      </w:r>
      <w:r>
        <w:rPr>
          <w:rFonts w:ascii="PT Astra Serif" w:hAnsi="PT Astra Serif"/>
          <w:sz w:val="24"/>
          <w:szCs w:val="24"/>
        </w:rPr>
        <w:lastRenderedPageBreak/>
        <w:t>предложение о наибольшей цене права заключения Договора, и с которым Договор подлежит заключению, либо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проведении повторного аукциона.</w:t>
      </w:r>
    </w:p>
    <w:p w:rsidR="00147C34" w:rsidRDefault="00147C34" w:rsidP="00147C3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147C34" w:rsidRDefault="00147C34" w:rsidP="00147C3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Внесение изменений в извещение о проведении аукциона </w:t>
      </w:r>
    </w:p>
    <w:p w:rsidR="00147C34" w:rsidRDefault="00147C34" w:rsidP="00147C34">
      <w:pPr>
        <w:pStyle w:val="ad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147C34" w:rsidRDefault="00147C34" w:rsidP="00147C34">
      <w:pPr>
        <w:pStyle w:val="ad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147C34" w:rsidRDefault="00147C34" w:rsidP="00147C3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>6</w:t>
      </w:r>
      <w:r w:rsidR="004440C5">
        <w:rPr>
          <w:rFonts w:ascii="PT Astra Serif" w:hAnsi="PT Astra Serif"/>
        </w:rPr>
        <w:t>5</w:t>
      </w:r>
      <w:r>
        <w:rPr>
          <w:rFonts w:ascii="PT Astra Serif" w:hAnsi="PT Astra Serif"/>
        </w:rPr>
        <w:t xml:space="preserve">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 xml:space="preserve">ринять решение о внесении изменений в извещение о проведении аукциона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147C34" w:rsidRDefault="00147C34" w:rsidP="00147C3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>6</w:t>
      </w:r>
      <w:r w:rsidR="004440C5">
        <w:rPr>
          <w:rFonts w:ascii="PT Astra Serif" w:hAnsi="PT Astra Serif"/>
          <w:bCs/>
        </w:rPr>
        <w:t>6</w:t>
      </w:r>
      <w:r>
        <w:rPr>
          <w:rFonts w:ascii="PT Astra Serif" w:hAnsi="PT Astra Serif"/>
          <w:bCs/>
        </w:rPr>
        <w:t xml:space="preserve">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147C34" w:rsidRDefault="00147C34" w:rsidP="00147C3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. 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</w:t>
      </w:r>
      <w:r w:rsidR="00C6153F">
        <w:rPr>
          <w:rFonts w:ascii="PT Astra Serif" w:hAnsi="PT Astra Serif"/>
          <w:sz w:val="24"/>
          <w:szCs w:val="24"/>
        </w:rPr>
        <w:t xml:space="preserve">календарных </w:t>
      </w:r>
      <w:r>
        <w:rPr>
          <w:rFonts w:ascii="PT Astra Serif" w:hAnsi="PT Astra Serif"/>
          <w:sz w:val="24"/>
          <w:szCs w:val="24"/>
        </w:rPr>
        <w:t>дней.</w:t>
      </w:r>
    </w:p>
    <w:p w:rsidR="00147C34" w:rsidRDefault="004440C5" w:rsidP="00147C3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</w:t>
      </w:r>
      <w:r w:rsidR="00147C34">
        <w:rPr>
          <w:rFonts w:ascii="PT Astra Serif" w:hAnsi="PT Astra Serif"/>
          <w:bCs/>
        </w:rPr>
        <w:t xml:space="preserve">. При этом Организатор аукциона не несет ответственность в случае, если претендент не ознакомился с изменениями, внесенными в извещение о проведении </w:t>
      </w:r>
      <w:r w:rsidR="00147C34">
        <w:rPr>
          <w:rFonts w:ascii="PT Astra Serif" w:hAnsi="PT Astra Serif"/>
        </w:rPr>
        <w:t>а</w:t>
      </w:r>
      <w:r w:rsidR="00147C34">
        <w:rPr>
          <w:rFonts w:ascii="PT Astra Serif" w:hAnsi="PT Astra Serif"/>
          <w:bCs/>
        </w:rPr>
        <w:t>укциона и аукционную документацию, размещенными надлежащим образом.</w:t>
      </w:r>
    </w:p>
    <w:p w:rsidR="003D7EB9" w:rsidRDefault="003D7EB9" w:rsidP="00147C34">
      <w:pPr>
        <w:pStyle w:val="TextBasTxt"/>
        <w:ind w:firstLine="709"/>
        <w:rPr>
          <w:rFonts w:ascii="PT Astra Serif" w:hAnsi="PT Astra Serif"/>
          <w:bCs/>
        </w:rPr>
      </w:pP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147C34" w:rsidRDefault="00147C34" w:rsidP="00147C34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C6153F" w:rsidRPr="00C6153F" w:rsidRDefault="004440C5" w:rsidP="00C6153F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69</w:t>
      </w:r>
      <w:r w:rsidR="00147C34" w:rsidRPr="00C6153F">
        <w:rPr>
          <w:rFonts w:ascii="PT Astra Serif" w:hAnsi="PT Astra Serif"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Организатор вправе отказаться от проведения аукциона в любое время, но не позднее чем за три календарных дня до наступления даты его проведения.</w:t>
      </w:r>
    </w:p>
    <w:p w:rsidR="008A72F1" w:rsidRDefault="00147C34" w:rsidP="008A72F1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>7</w:t>
      </w:r>
      <w:r w:rsidR="004440C5">
        <w:rPr>
          <w:rFonts w:ascii="PT Astra Serif" w:hAnsi="PT Astra Serif"/>
          <w:sz w:val="24"/>
          <w:szCs w:val="24"/>
        </w:rPr>
        <w:t>0</w:t>
      </w:r>
      <w:r w:rsidRPr="00C6153F">
        <w:rPr>
          <w:rFonts w:ascii="PT Astra Serif" w:hAnsi="PT Astra Serif"/>
          <w:sz w:val="24"/>
          <w:szCs w:val="24"/>
        </w:rPr>
        <w:t xml:space="preserve">. </w:t>
      </w:r>
      <w:r w:rsidR="008A72F1">
        <w:rPr>
          <w:rFonts w:ascii="PT Astra Serif" w:hAnsi="PT Astra Serif"/>
          <w:sz w:val="24"/>
          <w:szCs w:val="24"/>
        </w:rPr>
        <w:t>Извещение об отказе от проведения аукциона размещается на официальном сайте Организатора аукциона и в открытой части электронной площадки в течение одного дня с даты принятия решения об отказе от проведения аукциона. Организатор аукциона направляет соответствующие уведомления всем претендентам. Денежные средства.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:rsidR="00272369" w:rsidRDefault="00272369" w:rsidP="00272369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8A72F1" w:rsidRDefault="00C31349" w:rsidP="008A72F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 Порядок и срок заключения Договора </w:t>
      </w:r>
    </w:p>
    <w:p w:rsidR="008A72F1" w:rsidRDefault="008A72F1" w:rsidP="008A72F1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525281" w:rsidRDefault="004440C5" w:rsidP="008A72F1">
      <w:pPr>
        <w:tabs>
          <w:tab w:val="center" w:pos="5076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</w:t>
      </w:r>
      <w:r w:rsidR="00C31349">
        <w:rPr>
          <w:rFonts w:ascii="PT Astra Serif" w:hAnsi="PT Astra Serif"/>
          <w:bCs/>
          <w:sz w:val="24"/>
          <w:szCs w:val="24"/>
        </w:rPr>
        <w:t>. Договор по результатам аукциона заключается в письменной форме на условиях, указанных в извещении о проведении аукциона и аукционной документации, по цене, предложенной победителем аукциона.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Проект Договора является частью аукционной документации и представлен в приложении 2 к настоящей аукционной документации.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>. Договор с победителем аукциона заключается</w:t>
      </w:r>
      <w:r w:rsidR="00C6153F">
        <w:rPr>
          <w:rFonts w:ascii="PT Astra Serif" w:hAnsi="PT Astra Serif"/>
          <w:bCs/>
          <w:sz w:val="24"/>
          <w:szCs w:val="24"/>
        </w:rPr>
        <w:t xml:space="preserve"> Организатором аукциона не ранее</w:t>
      </w:r>
      <w:r>
        <w:rPr>
          <w:rFonts w:ascii="PT Astra Serif" w:hAnsi="PT Astra Serif"/>
          <w:bCs/>
          <w:sz w:val="24"/>
          <w:szCs w:val="24"/>
        </w:rPr>
        <w:t xml:space="preserve"> чем через три рабочих дня с даты подписания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течении трех рабочих дней после получения подписать и вернуть один экземпляр Договора Организатору аукциона.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- победителю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5</w:t>
      </w:r>
      <w:r>
        <w:rPr>
          <w:rFonts w:ascii="PT Astra Serif" w:hAnsi="PT Astra Serif"/>
          <w:bCs/>
          <w:sz w:val="24"/>
          <w:szCs w:val="24"/>
        </w:rPr>
        <w:t>. 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проведении аукциона и аукционной документации.</w:t>
      </w:r>
    </w:p>
    <w:p w:rsidR="00525281" w:rsidRDefault="00C31349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6</w:t>
      </w:r>
      <w:r>
        <w:rPr>
          <w:rFonts w:ascii="PT Astra Serif" w:hAnsi="PT Astra Serif"/>
          <w:bCs/>
          <w:sz w:val="24"/>
          <w:szCs w:val="24"/>
        </w:rPr>
        <w:t>. В случае, если победитель аукци</w:t>
      </w:r>
      <w:r w:rsidR="00C6153F">
        <w:rPr>
          <w:rFonts w:ascii="PT Astra Serif" w:hAnsi="PT Astra Serif"/>
          <w:bCs/>
          <w:sz w:val="24"/>
          <w:szCs w:val="24"/>
        </w:rPr>
        <w:t>она не подписал Договор</w:t>
      </w:r>
      <w:r>
        <w:rPr>
          <w:rFonts w:ascii="PT Astra Serif" w:hAnsi="PT Astra Serif"/>
          <w:bCs/>
          <w:sz w:val="24"/>
          <w:szCs w:val="24"/>
        </w:rPr>
        <w:t xml:space="preserve"> в срок и на условиях, предусмотренных аукционной документацией и протоколом, победитель аукциона признае</w:t>
      </w:r>
      <w:r w:rsidR="00C6153F">
        <w:rPr>
          <w:rFonts w:ascii="PT Astra Serif" w:hAnsi="PT Astra Serif"/>
          <w:bCs/>
          <w:sz w:val="24"/>
          <w:szCs w:val="24"/>
        </w:rPr>
        <w:t>тся уклонившимся от заключения Договора</w:t>
      </w:r>
      <w:r>
        <w:rPr>
          <w:rFonts w:ascii="PT Astra Serif" w:hAnsi="PT Astra Serif"/>
          <w:bCs/>
          <w:sz w:val="24"/>
          <w:szCs w:val="24"/>
        </w:rPr>
        <w:t>, и денежные средства, внесенные им в качестве задатка, не возвращаются.</w:t>
      </w:r>
    </w:p>
    <w:p w:rsidR="00C6153F" w:rsidRPr="00C6153F" w:rsidRDefault="00C31349" w:rsidP="00C6153F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bCs/>
          <w:sz w:val="24"/>
          <w:szCs w:val="24"/>
        </w:rPr>
        <w:t>7</w:t>
      </w:r>
      <w:r w:rsidR="004440C5">
        <w:rPr>
          <w:rFonts w:ascii="PT Astra Serif" w:hAnsi="PT Astra Serif"/>
          <w:bCs/>
          <w:sz w:val="24"/>
          <w:szCs w:val="24"/>
        </w:rPr>
        <w:t>7</w:t>
      </w:r>
      <w:r w:rsidRPr="00C6153F">
        <w:rPr>
          <w:rFonts w:ascii="PT Astra Serif" w:hAnsi="PT Astra Serif"/>
          <w:bCs/>
          <w:sz w:val="24"/>
          <w:szCs w:val="24"/>
        </w:rPr>
        <w:t xml:space="preserve">. </w:t>
      </w:r>
      <w:r w:rsidR="00C6153F" w:rsidRPr="00C6153F"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C6153F" w:rsidRPr="00C6153F" w:rsidRDefault="00C6153F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6153F">
        <w:rPr>
          <w:rFonts w:ascii="PT Astra Serif" w:hAnsi="PT Astra Serif"/>
          <w:sz w:val="24"/>
          <w:szCs w:val="24"/>
        </w:rPr>
        <w:t xml:space="preserve">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525281" w:rsidRDefault="00C31349" w:rsidP="00C6153F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В случае уклонения участника аукциона, сделавшего предпоследнее предложение от заключения </w:t>
      </w:r>
      <w:r w:rsidR="00272369">
        <w:rPr>
          <w:rFonts w:ascii="PT Astra Serif" w:hAnsi="PT Astra Serif"/>
          <w:bCs/>
          <w:sz w:val="24"/>
          <w:szCs w:val="24"/>
        </w:rPr>
        <w:t>Д</w:t>
      </w:r>
      <w:r>
        <w:rPr>
          <w:rFonts w:ascii="PT Astra Serif" w:hAnsi="PT Astra Serif"/>
          <w:bCs/>
          <w:sz w:val="24"/>
          <w:szCs w:val="24"/>
        </w:rPr>
        <w:t>оговора, денежные средства, внесенные им в качестве задатка, не возвращаются.</w:t>
      </w:r>
    </w:p>
    <w:p w:rsidR="00525281" w:rsidRDefault="004440C5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>78</w:t>
      </w:r>
      <w:r w:rsidR="00C31349">
        <w:rPr>
          <w:rFonts w:ascii="PT Astra Serif" w:hAnsi="PT Astra Serif"/>
          <w:sz w:val="24"/>
          <w:szCs w:val="24"/>
        </w:rPr>
        <w:t xml:space="preserve">. 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 w:rsidR="00C31349"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 w:rsidR="00C31349"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 w:rsidR="00C31349"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</w:t>
      </w:r>
      <w:hyperlink r:id="rId18" w:tgtFrame="_blank">
        <w:r w:rsidR="00C31349">
          <w:rPr>
            <w:rStyle w:val="ListLabel20"/>
          </w:rPr>
          <w:t>torgi.gov.ru</w:t>
        </w:r>
        <w:proofErr w:type="spellEnd"/>
      </w:hyperlink>
      <w:r w:rsidR="00C31349"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 w:rsidR="00C31349">
        <w:rPr>
          <w:rFonts w:ascii="PT Astra Serif" w:hAnsi="PT Astra Serif"/>
          <w:sz w:val="24"/>
          <w:szCs w:val="24"/>
        </w:rPr>
        <w:t>www.kurgan-city.ru</w:t>
      </w:r>
      <w:proofErr w:type="spellEnd"/>
      <w:r w:rsidR="00C31349"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="004440C5">
        <w:rPr>
          <w:rFonts w:ascii="PT Astra Serif" w:hAnsi="PT Astra Serif"/>
          <w:bCs/>
          <w:sz w:val="24"/>
          <w:szCs w:val="24"/>
        </w:rPr>
        <w:t>79</w:t>
      </w:r>
      <w:r>
        <w:rPr>
          <w:rFonts w:ascii="PT Astra Serif" w:hAnsi="PT Astra Serif"/>
          <w:bCs/>
          <w:sz w:val="24"/>
          <w:szCs w:val="24"/>
        </w:rPr>
        <w:t>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525281" w:rsidRDefault="004440C5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</w:t>
      </w:r>
      <w:r w:rsidR="00C31349">
        <w:rPr>
          <w:rFonts w:ascii="PT Astra Serif" w:hAnsi="PT Astra Serif"/>
          <w:bCs/>
          <w:sz w:val="24"/>
          <w:szCs w:val="24"/>
        </w:rPr>
        <w:t>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</w:t>
      </w:r>
      <w:r w:rsidR="004440C5">
        <w:rPr>
          <w:rFonts w:ascii="PT Astra Serif" w:hAnsi="PT Astra Serif"/>
          <w:bCs/>
          <w:sz w:val="24"/>
          <w:szCs w:val="24"/>
        </w:rPr>
        <w:t>1</w:t>
      </w:r>
      <w:r>
        <w:rPr>
          <w:rFonts w:ascii="PT Astra Serif" w:hAnsi="PT Astra Serif"/>
          <w:bCs/>
          <w:sz w:val="24"/>
          <w:szCs w:val="24"/>
        </w:rPr>
        <w:t>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525281" w:rsidRDefault="00C31349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8</w:t>
      </w:r>
      <w:r w:rsidR="004440C5">
        <w:rPr>
          <w:rFonts w:ascii="PT Astra Serif" w:hAnsi="PT Astra Serif"/>
          <w:bCs/>
          <w:sz w:val="24"/>
          <w:szCs w:val="24"/>
        </w:rPr>
        <w:t>2</w:t>
      </w:r>
      <w:r>
        <w:rPr>
          <w:rFonts w:ascii="PT Astra Serif" w:hAnsi="PT Astra Serif"/>
          <w:bCs/>
          <w:sz w:val="24"/>
          <w:szCs w:val="24"/>
        </w:rPr>
        <w:t>. 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525281" w:rsidRDefault="00C31349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  8</w:t>
      </w:r>
      <w:r w:rsidR="004440C5">
        <w:rPr>
          <w:rFonts w:ascii="PT Astra Serif" w:hAnsi="PT Astra Serif"/>
          <w:bCs/>
          <w:sz w:val="24"/>
          <w:szCs w:val="24"/>
        </w:rPr>
        <w:t>3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9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525281" w:rsidRDefault="00C31349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8</w:t>
      </w:r>
      <w:r w:rsidR="004440C5">
        <w:rPr>
          <w:rFonts w:ascii="PT Astra Serif" w:hAnsi="PT Astra Serif"/>
          <w:bCs/>
          <w:sz w:val="24"/>
          <w:szCs w:val="24"/>
        </w:rPr>
        <w:t>4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525281" w:rsidRDefault="00C31349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проведении аукциона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проведении аукциона и (или) аукционной документацией, рассматриваются как уклонение от заключения Договора.</w:t>
      </w:r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525281" w:rsidRDefault="00C31349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</w:t>
      </w:r>
      <w:r w:rsidR="004440C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525281" w:rsidRDefault="004440C5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</w:t>
      </w:r>
      <w:r w:rsidR="00C31349">
        <w:rPr>
          <w:rFonts w:ascii="PT Astra Serif" w:hAnsi="PT Astra Serif"/>
          <w:sz w:val="24"/>
          <w:szCs w:val="24"/>
        </w:rPr>
        <w:t>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525281" w:rsidRDefault="00525281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55355" w:rsidRDefault="00855355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272369" w:rsidRDefault="0027236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150571" w:rsidRDefault="0015057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8A72F1" w:rsidRDefault="008A72F1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</w:p>
    <w:p w:rsidR="00525281" w:rsidRDefault="00C31349">
      <w:pPr>
        <w:spacing w:after="0" w:line="240" w:lineRule="auto"/>
        <w:ind w:left="6804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525281" w:rsidRDefault="00C31349">
      <w:pPr>
        <w:spacing w:after="0" w:line="240" w:lineRule="auto"/>
        <w:ind w:left="68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 w:rsidP="00150571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Методика определения начальной (минимальной) цены права заключения договора на размещение нестационарного торгового объекта</w:t>
      </w:r>
    </w:p>
    <w:p w:rsidR="00150571" w:rsidRDefault="00150571" w:rsidP="00150571">
      <w:pPr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форме электронного Аукциона, определяется по формуле: </w:t>
      </w:r>
    </w:p>
    <w:p w:rsidR="00150571" w:rsidRDefault="00150571" w:rsidP="00150571">
      <w:pPr>
        <w:ind w:left="709"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</w:rPr>
        <w:t xml:space="preserve"> = СУКСЗУ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%КС / 100%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val="en-US"/>
        </w:rPr>
        <w:t>S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х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>, где: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Н</w:t>
      </w:r>
      <w:r>
        <w:rPr>
          <w:rFonts w:ascii="PT Astra Serif" w:hAnsi="PT Astra Serif"/>
          <w:sz w:val="24"/>
          <w:szCs w:val="24"/>
          <w:vertAlign w:val="subscript"/>
        </w:rPr>
        <w:t>мин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 xml:space="preserve"> </w:t>
      </w:r>
      <w:r>
        <w:rPr>
          <w:rFonts w:ascii="PT Astra Serif" w:hAnsi="PT Astra Serif"/>
          <w:sz w:val="24"/>
          <w:szCs w:val="24"/>
        </w:rPr>
        <w:t>- начальная (минимальная) Цена права заключения Договора по результатам торгов, проводимых в форме электронного Аукциона, рублей;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%КС - процент кадастровой стоимости для размещения нестационарного торгового объекта, установленный в размере 36%;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S - общая площадь места размещения нестационарного торгового объекта, кв.м.;</w:t>
      </w:r>
    </w:p>
    <w:p w:rsidR="00150571" w:rsidRDefault="00150571" w:rsidP="00150571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К</w:t>
      </w:r>
      <w:r>
        <w:rPr>
          <w:rFonts w:ascii="PT Astra Serif" w:hAnsi="PT Astra Serif"/>
          <w:sz w:val="24"/>
          <w:szCs w:val="24"/>
          <w:vertAlign w:val="subscript"/>
        </w:rPr>
        <w:t>инф</w:t>
      </w:r>
      <w:proofErr w:type="spellEnd"/>
      <w:r>
        <w:rPr>
          <w:rFonts w:ascii="PT Astra Serif" w:hAnsi="PT Astra Serif"/>
          <w:sz w:val="24"/>
          <w:szCs w:val="24"/>
          <w:vertAlign w:val="subscript"/>
        </w:rPr>
        <w:t>.</w:t>
      </w:r>
      <w:r>
        <w:rPr>
          <w:rFonts w:ascii="PT Astra Serif" w:hAnsi="PT Astra Serif"/>
          <w:sz w:val="24"/>
          <w:szCs w:val="24"/>
        </w:rPr>
        <w:t xml:space="preserve">- </w:t>
      </w:r>
      <w:r>
        <w:rPr>
          <w:rFonts w:ascii="PT Astra Serif" w:eastAsia="Arial CYR" w:hAnsi="PT Astra Serif" w:cs="Arial CYR"/>
          <w:sz w:val="24"/>
          <w:szCs w:val="24"/>
        </w:rPr>
        <w:t>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25281" w:rsidRDefault="00855355" w:rsidP="00855355">
      <w:pPr>
        <w:tabs>
          <w:tab w:val="left" w:pos="2805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25281" w:rsidRDefault="0052528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855355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D5636D" w:rsidRDefault="00D5636D">
      <w:pPr>
        <w:rPr>
          <w:rFonts w:ascii="Times New Roman" w:hAnsi="Times New Roman" w:cs="Times New Roman"/>
          <w:bCs/>
          <w:sz w:val="24"/>
          <w:szCs w:val="24"/>
        </w:rPr>
      </w:pPr>
    </w:p>
    <w:p w:rsidR="00150571" w:rsidRDefault="00150571">
      <w:pPr>
        <w:rPr>
          <w:rFonts w:ascii="Times New Roman" w:hAnsi="Times New Roman" w:cs="Times New Roman"/>
          <w:bCs/>
          <w:sz w:val="24"/>
          <w:szCs w:val="24"/>
        </w:rPr>
      </w:pPr>
    </w:p>
    <w:p w:rsidR="00855355" w:rsidRDefault="003630D6" w:rsidP="00855355">
      <w:pPr>
        <w:spacing w:after="0" w:line="240" w:lineRule="auto"/>
        <w:ind w:left="6372" w:firstLine="7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 xml:space="preserve"> Приложение 2 </w:t>
      </w:r>
    </w:p>
    <w:p w:rsidR="00855355" w:rsidRDefault="003630D6" w:rsidP="003630D6">
      <w:pPr>
        <w:spacing w:after="0" w:line="240" w:lineRule="auto"/>
        <w:ind w:left="6379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</w:t>
      </w:r>
      <w:r w:rsidR="00855355"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855355" w:rsidRDefault="00855355" w:rsidP="00855355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744859" w:rsidRDefault="00150571" w:rsidP="00150571">
      <w:pPr>
        <w:autoSpaceDE w:val="0"/>
        <w:autoSpaceDN w:val="0"/>
        <w:adjustRightInd w:val="0"/>
        <w:spacing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ПРОЕКТ ДОГОВОРА</w:t>
      </w:r>
    </w:p>
    <w:p w:rsidR="00150571" w:rsidRPr="00841F5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841F51">
        <w:rPr>
          <w:rFonts w:ascii="PT Astra Serif" w:eastAsia="Times New Roman" w:hAnsi="PT Astra Serif"/>
          <w:b/>
          <w:sz w:val="24"/>
          <w:szCs w:val="24"/>
          <w:lang w:eastAsia="ru-RU"/>
        </w:rPr>
        <w:t>на размещение нестационарного объекта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г. Курган                                                               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ab/>
        <w:t>« ___» _______ 20__г.</w:t>
      </w:r>
    </w:p>
    <w:p w:rsidR="00150571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150571" w:rsidRPr="00602FB2" w:rsidRDefault="00150571" w:rsidP="00150571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в лице _________________________________________, действующего на основании Положения о Департаменте,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утвержденного решением Курганской городской Думы от 26.09.2016г. №188</w:t>
      </w:r>
      <w:r w:rsidRPr="00602FB2">
        <w:rPr>
          <w:rFonts w:ascii="PT Astra Serif" w:hAnsi="PT Astra Serif"/>
          <w:sz w:val="24"/>
          <w:szCs w:val="24"/>
        </w:rPr>
        <w:t>, в дальнейшем Уполномоченный орган, с одной стороны и 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 xml:space="preserve">   (наименование организации, Ф.И.О. индивидуального предпринимателя)</w:t>
      </w:r>
    </w:p>
    <w:p w:rsidR="00150571" w:rsidRPr="00602FB2" w:rsidRDefault="00150571" w:rsidP="00150571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лице_________________________________________________________</w:t>
      </w:r>
      <w:r>
        <w:rPr>
          <w:rFonts w:ascii="PT Astra Serif" w:hAnsi="PT Astra Serif"/>
          <w:sz w:val="24"/>
          <w:szCs w:val="24"/>
        </w:rPr>
        <w:t>________________</w:t>
      </w:r>
      <w:r w:rsidRPr="00602FB2">
        <w:rPr>
          <w:rFonts w:ascii="PT Astra Serif" w:hAnsi="PT Astra Serif"/>
          <w:sz w:val="24"/>
          <w:szCs w:val="24"/>
        </w:rPr>
        <w:t xml:space="preserve">, </w:t>
      </w:r>
    </w:p>
    <w:p w:rsidR="00150571" w:rsidRPr="00176D8C" w:rsidRDefault="00150571" w:rsidP="00150571">
      <w:pPr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  <w:r w:rsidRPr="00176D8C">
        <w:rPr>
          <w:rFonts w:ascii="PT Astra Serif" w:hAnsi="PT Astra Serif"/>
          <w:sz w:val="16"/>
          <w:szCs w:val="16"/>
        </w:rPr>
        <w:t>(должность, Ф.И.О.)</w:t>
      </w:r>
    </w:p>
    <w:p w:rsidR="00150571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действующего на основании __________________________</w:t>
      </w:r>
      <w:r>
        <w:rPr>
          <w:rFonts w:ascii="PT Astra Serif" w:hAnsi="PT Astra Serif"/>
          <w:sz w:val="24"/>
          <w:szCs w:val="24"/>
        </w:rPr>
        <w:t>_____________________________</w:t>
      </w:r>
      <w:r w:rsidRPr="00602FB2">
        <w:rPr>
          <w:rFonts w:ascii="PT Astra Serif" w:hAnsi="PT Astra Serif"/>
          <w:sz w:val="24"/>
          <w:szCs w:val="24"/>
        </w:rPr>
        <w:t xml:space="preserve"> , (устава, паспорта)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именуемое (</w:t>
      </w:r>
      <w:proofErr w:type="spellStart"/>
      <w:r w:rsidRPr="00602FB2">
        <w:rPr>
          <w:rFonts w:ascii="PT Astra Serif" w:hAnsi="PT Astra Serif"/>
          <w:sz w:val="24"/>
          <w:szCs w:val="24"/>
        </w:rPr>
        <w:t>ый</w:t>
      </w:r>
      <w:proofErr w:type="spellEnd"/>
      <w:r w:rsidRPr="00602FB2">
        <w:rPr>
          <w:rFonts w:ascii="PT Astra Serif" w:hAnsi="PT Astra Serif"/>
          <w:sz w:val="24"/>
          <w:szCs w:val="24"/>
        </w:rPr>
        <w:t>) в дальнейшем Субъект торговли, с другой стороны, далее совместно именуемые «Стороны», заключили настоящий Договор о нижеследующем.</w:t>
      </w:r>
    </w:p>
    <w:p w:rsidR="00150571" w:rsidRPr="00602FB2" w:rsidRDefault="00150571" w:rsidP="00150571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1. Предмет Договора</w:t>
      </w:r>
    </w:p>
    <w:p w:rsidR="00150571" w:rsidRPr="00006BF9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1.1. Уполномоченный орган  предоставляет  Субъекту торговли  право на размещение нестационарного торгового объекта - ________________, общей площадью _____ кв.м., далее – Объект, для осуществления деятельности по розничной </w:t>
      </w:r>
      <w:proofErr w:type="spellStart"/>
      <w:r w:rsidRPr="00602FB2">
        <w:rPr>
          <w:rFonts w:ascii="PT Astra Serif" w:hAnsi="PT Astra Serif"/>
          <w:sz w:val="24"/>
          <w:szCs w:val="24"/>
        </w:rPr>
        <w:t>продаже:</w:t>
      </w:r>
      <w:r>
        <w:rPr>
          <w:rFonts w:ascii="PT Astra Serif" w:hAnsi="PT Astra Serif"/>
          <w:sz w:val="24"/>
          <w:szCs w:val="24"/>
        </w:rPr>
        <w:t>__________________</w:t>
      </w:r>
      <w:proofErr w:type="spellEnd"/>
      <w:r w:rsidRPr="00602FB2">
        <w:rPr>
          <w:rFonts w:ascii="PT Astra Serif" w:hAnsi="PT Astra Serif"/>
          <w:sz w:val="24"/>
          <w:szCs w:val="24"/>
          <w:u w:val="single"/>
        </w:rPr>
        <w:t xml:space="preserve">, </w:t>
      </w:r>
      <w:r w:rsidRPr="00602FB2">
        <w:rPr>
          <w:rFonts w:ascii="PT Astra Serif" w:hAnsi="PT Astra Serif"/>
          <w:sz w:val="24"/>
          <w:szCs w:val="24"/>
        </w:rPr>
        <w:t xml:space="preserve">по адресному ориентиру в соответствии со схемой размещения нестационарных торговых объектов на территории города Кургана: </w:t>
      </w:r>
      <w:r w:rsidRPr="00602FB2">
        <w:rPr>
          <w:rFonts w:ascii="PT Astra Serif" w:hAnsi="PT Astra Serif"/>
          <w:sz w:val="24"/>
          <w:szCs w:val="24"/>
        </w:rPr>
        <w:lastRenderedPageBreak/>
        <w:t>__________________________________________________,</w:t>
      </w:r>
      <w:r w:rsidRPr="00602FB2">
        <w:rPr>
          <w:rFonts w:ascii="PT Astra Serif" w:hAnsi="PT Astra Serif"/>
          <w:sz w:val="24"/>
          <w:szCs w:val="24"/>
          <w:u w:val="single"/>
        </w:rPr>
        <w:t xml:space="preserve"> номер в схеме                                  размещения – </w:t>
      </w:r>
      <w:r w:rsidRPr="00602FB2">
        <w:rPr>
          <w:rFonts w:ascii="PT Astra Serif" w:hAnsi="PT Astra Serif"/>
          <w:sz w:val="24"/>
          <w:szCs w:val="24"/>
        </w:rPr>
        <w:t>____</w:t>
      </w:r>
      <w:r w:rsidRPr="00602FB2">
        <w:rPr>
          <w:rFonts w:ascii="PT Astra Serif" w:hAnsi="PT Astra Serif"/>
          <w:sz w:val="24"/>
          <w:szCs w:val="24"/>
          <w:u w:val="single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согласно ситуационному плану размещения Объекта (Приложение 1 к Договору), а Субъект торговли обязуется разместить и обеспечить в течение всего срока действия договора осуществление деятельности нестационарного торгового объекта на условиях и в порядке, предусмотренных настоящим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1.2. Настоящий Договор заключен в соответствии со схемой размещения нестационарных торговых объектов на территории города Кургана, утвержденной постановлением Администрации города Кургана от ___________ № ________, по результатам торгов на право заключения договора на размещение нестационарного торгового объекта (протокол аукциона от ______________№ ________________). 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1.3. Настоящий Договор действует с</w:t>
      </w:r>
      <w:r>
        <w:rPr>
          <w:rFonts w:ascii="PT Astra Serif" w:hAnsi="PT Astra Serif"/>
          <w:sz w:val="24"/>
          <w:szCs w:val="24"/>
        </w:rPr>
        <w:t xml:space="preserve"> момента заключения </w:t>
      </w:r>
      <w:r w:rsidRPr="00602FB2">
        <w:rPr>
          <w:rFonts w:ascii="PT Astra Serif" w:hAnsi="PT Astra Serif"/>
          <w:sz w:val="24"/>
          <w:szCs w:val="24"/>
        </w:rPr>
        <w:t xml:space="preserve"> по ________________ года.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1.4. Фактическое размещение (установка) нестационарного торгового объекта осуществляется Субъектом торговли в срок до _______________.20 __ года.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outlineLvl w:val="1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Раздел 2. Права и обязанности Сторон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6BF9">
        <w:rPr>
          <w:rFonts w:ascii="PT Astra Serif" w:hAnsi="PT Astra Serif"/>
          <w:sz w:val="24"/>
          <w:szCs w:val="24"/>
        </w:rPr>
        <w:t>2.1. Уполномоченный орган вправе: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2.1.1. Осуществлять контроль за выполнением Субъектом торговли условий Договора и соблюдением требований нормативно-правовых актов, регулирующих размещение НТО на территории города Кургана без предварительного уведомления Субъекта торговли о проведении проверки.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2.1.2. В одностороннем порядке отказаться от исполнения Договора в случаях, установленных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2.2. Уполномоченный орган обязан предоставить Субъекту торговли право на размещение НТО в соответствии с условиями Договора. </w:t>
      </w:r>
    </w:p>
    <w:p w:rsidR="00150571" w:rsidRPr="00006BF9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006BF9">
        <w:rPr>
          <w:rFonts w:ascii="PT Astra Serif" w:hAnsi="PT Astra Serif"/>
          <w:sz w:val="24"/>
          <w:szCs w:val="24"/>
        </w:rPr>
        <w:t>. Субъект торговли обязуется: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.1. Разместить НТО в соответствии с условиями Договора. 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.2. Обеспечить функционирование НТО на условиях и в порядке, предусмотренных Договором.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.3. В течение 120 дней с даты заключения Договора на размещение НТО после проведения торгов установить НТО</w:t>
      </w:r>
      <w:r>
        <w:rPr>
          <w:rFonts w:ascii="PT Astra Serif" w:hAnsi="PT Astra Serif"/>
          <w:sz w:val="24"/>
          <w:szCs w:val="24"/>
        </w:rPr>
        <w:t xml:space="preserve"> (в случае</w:t>
      </w:r>
      <w:r w:rsidRPr="00590943">
        <w:rPr>
          <w:rFonts w:ascii="PT Astra Serif" w:hAnsi="PT Astra Serif"/>
          <w:sz w:val="24"/>
          <w:szCs w:val="24"/>
        </w:rPr>
        <w:t xml:space="preserve"> подачи заявления на заключение договора на размещение НТО без проведения торгов</w:t>
      </w:r>
      <w:r>
        <w:rPr>
          <w:rFonts w:ascii="PT Astra Serif" w:hAnsi="PT Astra Serif"/>
          <w:sz w:val="24"/>
          <w:szCs w:val="24"/>
        </w:rPr>
        <w:t xml:space="preserve"> - </w:t>
      </w:r>
      <w:r w:rsidRPr="005B47E8">
        <w:rPr>
          <w:rFonts w:ascii="PT Astra Serif" w:hAnsi="PT Astra Serif"/>
          <w:sz w:val="24"/>
          <w:szCs w:val="24"/>
        </w:rPr>
        <w:t>не позднее 120 дней с даты подачи заявления на заключение договора на размещение нестационарного торгового объекта без проведения торгов</w:t>
      </w:r>
      <w:r w:rsidRPr="00590943">
        <w:rPr>
          <w:rFonts w:ascii="PT Astra Serif" w:hAnsi="PT Astra Serif"/>
          <w:sz w:val="24"/>
          <w:szCs w:val="24"/>
        </w:rPr>
        <w:t xml:space="preserve">) </w:t>
      </w:r>
      <w:r w:rsidRPr="00602FB2">
        <w:rPr>
          <w:rFonts w:ascii="PT Astra Serif" w:hAnsi="PT Astra Serif"/>
          <w:sz w:val="24"/>
          <w:szCs w:val="24"/>
        </w:rPr>
        <w:t>в соответствии согласованному 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 проекту НТО, разработанному с соблюдением типовых архитектурных решений внешнего вида НТО, утвержденных постановлением Администрации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.4. Использовать НТО по назначению, указанному в пункте 1</w:t>
      </w:r>
      <w:r>
        <w:rPr>
          <w:rFonts w:ascii="PT Astra Serif" w:hAnsi="PT Astra Serif"/>
          <w:sz w:val="24"/>
          <w:szCs w:val="24"/>
        </w:rPr>
        <w:t>.1.</w:t>
      </w:r>
      <w:r w:rsidRPr="00602FB2">
        <w:rPr>
          <w:rFonts w:ascii="PT Astra Serif" w:hAnsi="PT Astra Serif"/>
          <w:sz w:val="24"/>
          <w:szCs w:val="24"/>
        </w:rPr>
        <w:t xml:space="preserve"> раздела 1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.5. Своевременно и в полном объеме вносить плату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.6. Обеспечить сохранение внешнего вида, местоположение и размеры Объекта в течение срока, установленного в пункте 1.3.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.7. Обеспечить благоустройство прилегающей к НТО территории в соответствии с требованиями, установленными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.8. Производить ремонт и замену пришедших в негодность частей, конструкций, покраску, регулярную помывку, очистку от грязи и надписей, а также осуществлять содержание НТО в соответствии с Правилами благоустройства территории города Кургана, утвержденными решением Курганской городской Думы.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>.9. Обеспечить при размещении и использовании НТО строгое соблюдение требований градостроительных регламентов, экологических, санитарно-гигиенических, противопожарных норм и правил, в том числе вывоз мусора и иных отходов от использования НТО.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</w:t>
      </w:r>
      <w:r w:rsidRPr="00602FB2">
        <w:rPr>
          <w:rFonts w:ascii="PT Astra Serif" w:hAnsi="PT Astra Serif"/>
          <w:sz w:val="24"/>
          <w:szCs w:val="24"/>
        </w:rPr>
        <w:t xml:space="preserve">.10. Сверять ежегодно до внесения очередного платежа в текущем году реквизиты счета с реквизитами, размещенными на официальном сайте города Кургана https://kurgan-city.ru/about/dep/derpit/ ввиду возможного ежегодного изменения реквизитов счета для перечисления платежей. Ежегодно перед внесением последнего платежа по Договору в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календарном году не позднее 10 декабря обращаться в Уполномоченный орган для составления Акта сверки взаимных расчетов.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2.3.11</w:t>
      </w:r>
      <w:r w:rsidRPr="00602FB2">
        <w:rPr>
          <w:rFonts w:ascii="PT Astra Serif" w:hAnsi="PT Astra Serif"/>
          <w:sz w:val="24"/>
          <w:szCs w:val="24"/>
        </w:rPr>
        <w:t xml:space="preserve">. В случае изменения юридического адреса или иных реквизитов в </w:t>
      </w:r>
      <w:r>
        <w:rPr>
          <w:rFonts w:ascii="PT Astra Serif" w:hAnsi="PT Astra Serif"/>
          <w:sz w:val="24"/>
          <w:szCs w:val="24"/>
        </w:rPr>
        <w:t xml:space="preserve">течении </w:t>
      </w:r>
      <w:r w:rsidRPr="00602FB2">
        <w:rPr>
          <w:rFonts w:ascii="PT Astra Serif" w:hAnsi="PT Astra Serif"/>
          <w:sz w:val="24"/>
          <w:szCs w:val="24"/>
        </w:rPr>
        <w:t>10</w:t>
      </w:r>
      <w:r>
        <w:rPr>
          <w:rFonts w:ascii="PT Astra Serif" w:hAnsi="PT Astra Serif"/>
          <w:sz w:val="24"/>
          <w:szCs w:val="24"/>
        </w:rPr>
        <w:t xml:space="preserve"> дней</w:t>
      </w:r>
      <w:r w:rsidRPr="00602FB2">
        <w:rPr>
          <w:rFonts w:ascii="PT Astra Serif" w:hAnsi="PT Astra Serif"/>
          <w:sz w:val="24"/>
          <w:szCs w:val="24"/>
        </w:rPr>
        <w:t xml:space="preserve"> направить Уполномоченному органу письменное уведомление об этом.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В случае отсутствия сообщения Субъекта торговли о смене реквизитов, ув</w:t>
      </w:r>
      <w:r>
        <w:rPr>
          <w:rFonts w:ascii="PT Astra Serif" w:hAnsi="PT Astra Serif"/>
          <w:sz w:val="24"/>
          <w:szCs w:val="24"/>
        </w:rPr>
        <w:t>едомления, направленные Субъекту</w:t>
      </w:r>
      <w:r w:rsidRPr="00602FB2">
        <w:rPr>
          <w:rFonts w:ascii="PT Astra Serif" w:hAnsi="PT Astra Serif"/>
          <w:sz w:val="24"/>
          <w:szCs w:val="24"/>
        </w:rPr>
        <w:t xml:space="preserve"> торговли по указанным в договоре реквизитам, считаются полученными Субъектом торговли.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>2.3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>2</w:t>
      </w:r>
      <w:r w:rsidRPr="00602FB2">
        <w:rPr>
          <w:rFonts w:ascii="PT Astra Serif" w:hAnsi="PT Astra Serif"/>
          <w:sz w:val="24"/>
          <w:szCs w:val="24"/>
        </w:rPr>
        <w:t>. Обеспечить наличие трудовых договоров с наемными работниками, нагрудных знаков с указанием фамилии, имени, отчества и наименованием организации.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2.3.13</w:t>
      </w:r>
      <w:r w:rsidRPr="00602FB2">
        <w:rPr>
          <w:rFonts w:ascii="PT Astra Serif" w:hAnsi="PT Astra Serif"/>
          <w:sz w:val="24"/>
          <w:szCs w:val="24"/>
        </w:rPr>
        <w:t>. Заключить договоры на вывоз и утилизацию ТБО (и ЖБО) со специализированными организациями.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2.3.14</w:t>
      </w:r>
      <w:r w:rsidRPr="00602FB2">
        <w:rPr>
          <w:rFonts w:ascii="PT Astra Serif" w:hAnsi="PT Astra Serif"/>
          <w:sz w:val="24"/>
          <w:szCs w:val="24"/>
        </w:rPr>
        <w:t>. Не по</w:t>
      </w:r>
      <w:r>
        <w:rPr>
          <w:rFonts w:ascii="PT Astra Serif" w:hAnsi="PT Astra Serif"/>
          <w:sz w:val="24"/>
          <w:szCs w:val="24"/>
        </w:rPr>
        <w:t>зднее 1</w:t>
      </w:r>
      <w:r w:rsidRPr="00602FB2">
        <w:rPr>
          <w:rFonts w:ascii="PT Astra Serif" w:hAnsi="PT Astra Serif"/>
          <w:sz w:val="24"/>
          <w:szCs w:val="24"/>
        </w:rPr>
        <w:t>0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с момента прекращения деятельности в качестве Субъекта торговли в установленном законодательством порядке уведомить об этом Уполномоченный орган.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В течение 30 (тридцати) дней с момента получения уведомления</w:t>
      </w:r>
      <w:r>
        <w:rPr>
          <w:rFonts w:ascii="PT Astra Serif" w:hAnsi="PT Astra Serif"/>
          <w:sz w:val="24"/>
          <w:szCs w:val="24"/>
        </w:rPr>
        <w:t xml:space="preserve"> об отказе от исполнения договора,</w:t>
      </w:r>
      <w:r w:rsidRPr="00602FB2">
        <w:rPr>
          <w:rFonts w:ascii="PT Astra Serif" w:hAnsi="PT Astra Serif"/>
          <w:sz w:val="24"/>
          <w:szCs w:val="24"/>
        </w:rPr>
        <w:t xml:space="preserve"> о демонтаже НТО подать заявление в </w:t>
      </w:r>
      <w:proofErr w:type="spellStart"/>
      <w:r w:rsidRPr="00602FB2">
        <w:rPr>
          <w:rFonts w:ascii="PT Astra Serif" w:hAnsi="PT Astra Serif"/>
          <w:sz w:val="24"/>
          <w:szCs w:val="24"/>
        </w:rPr>
        <w:t>ресурсоснабжающие</w:t>
      </w:r>
      <w:proofErr w:type="spellEnd"/>
      <w:r w:rsidRPr="00602FB2">
        <w:rPr>
          <w:rFonts w:ascii="PT Astra Serif" w:hAnsi="PT Astra Serif"/>
          <w:sz w:val="24"/>
          <w:szCs w:val="24"/>
        </w:rPr>
        <w:t xml:space="preserve"> организации на отключ</w:t>
      </w:r>
      <w:r>
        <w:rPr>
          <w:rFonts w:ascii="PT Astra Serif" w:hAnsi="PT Astra Serif"/>
          <w:sz w:val="24"/>
          <w:szCs w:val="24"/>
        </w:rPr>
        <w:t xml:space="preserve">ение его от коммунальных сетей, а также </w:t>
      </w:r>
      <w:r w:rsidRPr="00602FB2">
        <w:rPr>
          <w:rFonts w:ascii="PT Astra Serif" w:hAnsi="PT Astra Serif"/>
          <w:sz w:val="24"/>
          <w:szCs w:val="24"/>
        </w:rPr>
        <w:t>своими силами и за свой счет обеспечить демонтаж и вывоз НТО с места его размещения, а также вывоз продукции и иного имущества. При этом не допускается оставление на месте прежнего р</w:t>
      </w:r>
      <w:r>
        <w:rPr>
          <w:rFonts w:ascii="PT Astra Serif" w:hAnsi="PT Astra Serif"/>
          <w:sz w:val="24"/>
          <w:szCs w:val="24"/>
        </w:rPr>
        <w:t xml:space="preserve">азмещения НТО мусора, остатков </w:t>
      </w:r>
      <w:r w:rsidRPr="00602FB2">
        <w:rPr>
          <w:rFonts w:ascii="PT Astra Serif" w:hAnsi="PT Astra Serif"/>
          <w:sz w:val="24"/>
          <w:szCs w:val="24"/>
        </w:rPr>
        <w:t>продукции и т.п.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2.5</w:t>
      </w:r>
      <w:r w:rsidRPr="00AD22D7">
        <w:rPr>
          <w:rFonts w:ascii="PT Astra Serif" w:hAnsi="PT Astra Serif"/>
          <w:sz w:val="24"/>
          <w:szCs w:val="24"/>
        </w:rPr>
        <w:t>. Субъект торговли обязан не допускать:</w:t>
      </w:r>
    </w:p>
    <w:p w:rsidR="00150571" w:rsidRPr="00D23275" w:rsidRDefault="00150571" w:rsidP="00150571">
      <w:pPr>
        <w:widowControl w:val="0"/>
        <w:overflowPunct w:val="0"/>
        <w:spacing w:after="0" w:line="240" w:lineRule="auto"/>
        <w:ind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2.5</w:t>
      </w:r>
      <w:r w:rsidRPr="00602FB2">
        <w:rPr>
          <w:rFonts w:ascii="PT Astra Serif" w:hAnsi="PT Astra Serif"/>
          <w:sz w:val="24"/>
          <w:szCs w:val="24"/>
        </w:rPr>
        <w:t>.1</w:t>
      </w:r>
      <w:r>
        <w:rPr>
          <w:rFonts w:ascii="PT Astra Serif" w:hAnsi="PT Astra Serif"/>
          <w:sz w:val="24"/>
          <w:szCs w:val="24"/>
        </w:rPr>
        <w:t xml:space="preserve">. </w:t>
      </w:r>
      <w:r w:rsidRPr="00D23275">
        <w:rPr>
          <w:rFonts w:ascii="PT Astra Serif" w:eastAsia="Times New Roman" w:hAnsi="PT Astra Serif"/>
          <w:sz w:val="24"/>
          <w:szCs w:val="24"/>
          <w:lang w:eastAsia="ru-RU"/>
        </w:rPr>
        <w:t>передачу или уступку прав по Договору третьим лицам, а также допускать осуществление третьим лицом торговой деятельности с использованием НТО, в том числе по договорам комиссии, агентирования, поручения и ины</w:t>
      </w:r>
      <w:r>
        <w:rPr>
          <w:rFonts w:ascii="PT Astra Serif" w:eastAsia="Times New Roman" w:hAnsi="PT Astra Serif"/>
          <w:sz w:val="24"/>
          <w:szCs w:val="24"/>
          <w:lang w:eastAsia="ru-RU"/>
        </w:rPr>
        <w:t>м гражданско-правовым договорам;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2.5.2. </w:t>
      </w:r>
      <w:r w:rsidRPr="00AD22D7">
        <w:rPr>
          <w:rFonts w:ascii="PT Astra Serif" w:hAnsi="PT Astra Serif"/>
          <w:sz w:val="24"/>
          <w:szCs w:val="24"/>
        </w:rPr>
        <w:t xml:space="preserve">размещение вне нестационарного торгового объекта дополнительного торгового оборудования, а также обустройство мест для отдыха граждан, за исключением, когда их размещение предусмотрено проектом нестационарного торгового объекта; 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2.5.3. </w:t>
      </w:r>
      <w:r w:rsidRPr="00AD22D7">
        <w:rPr>
          <w:rFonts w:ascii="PT Astra Serif" w:hAnsi="PT Astra Serif"/>
          <w:sz w:val="24"/>
          <w:szCs w:val="24"/>
        </w:rPr>
        <w:t>раскладки товаров, а также складирование тары и запаса товаров на территории, прилегающей к нестационарному торговому объекту, установленной в соответствии с</w:t>
      </w:r>
      <w:r w:rsidRPr="00AD22D7">
        <w:rPr>
          <w:sz w:val="24"/>
          <w:szCs w:val="24"/>
        </w:rPr>
        <w:t xml:space="preserve"> </w:t>
      </w:r>
      <w:r w:rsidRPr="00C72F2A">
        <w:rPr>
          <w:rFonts w:ascii="PT Astra Serif" w:hAnsi="PT Astra Serif"/>
          <w:sz w:val="24"/>
          <w:szCs w:val="24"/>
        </w:rPr>
        <w:t>Правилами благоустройства территории города Кургана</w:t>
      </w:r>
      <w:r w:rsidRPr="00AD22D7">
        <w:rPr>
          <w:sz w:val="24"/>
          <w:szCs w:val="24"/>
        </w:rPr>
        <w:t xml:space="preserve">. </w:t>
      </w:r>
    </w:p>
    <w:p w:rsidR="00150571" w:rsidRPr="00AD22D7" w:rsidRDefault="00150571" w:rsidP="00150571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3. Плата и расчеты по Д</w:t>
      </w:r>
      <w:r w:rsidRPr="00602FB2">
        <w:rPr>
          <w:rFonts w:ascii="PT Astra Serif" w:hAnsi="PT Astra Serif"/>
          <w:b/>
          <w:sz w:val="24"/>
          <w:szCs w:val="24"/>
        </w:rPr>
        <w:t>оговору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3.1. Субъект торговли производит оплату цены права заключения Договора в размере________ (_______</w:t>
      </w:r>
      <w:r>
        <w:rPr>
          <w:rFonts w:ascii="PT Astra Serif" w:hAnsi="PT Astra Serif"/>
          <w:sz w:val="24"/>
          <w:szCs w:val="24"/>
        </w:rPr>
        <w:t>_____________) рублей___ копеек в соответствии с протоколом аукциона.</w:t>
      </w:r>
      <w:r w:rsidRPr="00602FB2">
        <w:rPr>
          <w:rFonts w:ascii="PT Astra Serif" w:hAnsi="PT Astra Serif"/>
          <w:sz w:val="24"/>
          <w:szCs w:val="24"/>
        </w:rPr>
        <w:t xml:space="preserve"> Оплата цены права заключения Договора производится Субъектом торговли в течение </w:t>
      </w:r>
      <w:r>
        <w:rPr>
          <w:rFonts w:ascii="PT Astra Serif" w:hAnsi="PT Astra Serif"/>
          <w:sz w:val="24"/>
          <w:szCs w:val="24"/>
        </w:rPr>
        <w:t>10</w:t>
      </w:r>
      <w:r w:rsidRPr="00602FB2">
        <w:rPr>
          <w:rFonts w:ascii="PT Astra Serif" w:hAnsi="PT Astra Serif"/>
          <w:sz w:val="24"/>
          <w:szCs w:val="24"/>
        </w:rPr>
        <w:t xml:space="preserve"> (</w:t>
      </w:r>
      <w:r>
        <w:rPr>
          <w:rFonts w:ascii="PT Astra Serif" w:hAnsi="PT Astra Serif"/>
          <w:sz w:val="24"/>
          <w:szCs w:val="24"/>
        </w:rPr>
        <w:t>десяти</w:t>
      </w:r>
      <w:r w:rsidRPr="00602FB2">
        <w:rPr>
          <w:rFonts w:ascii="PT Astra Serif" w:hAnsi="PT Astra Serif"/>
          <w:sz w:val="24"/>
          <w:szCs w:val="24"/>
        </w:rPr>
        <w:t>) дней после подписания Договора по следующим реквизитам: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 xml:space="preserve">Задаток в размере 25000 (Двадцать пять тысяч) рублей, перечисленный Субъектом торговли для участия в аукционе, засчитывается в счет оплаты </w:t>
      </w:r>
      <w:r w:rsidRPr="00602FB2">
        <w:rPr>
          <w:rFonts w:ascii="PT Astra Serif" w:hAnsi="PT Astra Serif"/>
          <w:sz w:val="24"/>
          <w:szCs w:val="24"/>
        </w:rPr>
        <w:t>цены права заключения Договора</w:t>
      </w:r>
      <w:r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4B94">
        <w:rPr>
          <w:rFonts w:ascii="PT Astra Serif" w:hAnsi="PT Astra Serif"/>
          <w:sz w:val="24"/>
          <w:szCs w:val="24"/>
        </w:rPr>
        <w:t>3.2. Субъект</w:t>
      </w:r>
      <w:r w:rsidRPr="00602FB2">
        <w:rPr>
          <w:rFonts w:ascii="PT Astra Serif" w:eastAsia="Arial" w:hAnsi="PT Astra Serif"/>
          <w:sz w:val="24"/>
          <w:szCs w:val="24"/>
          <w:lang w:eastAsia="ar-SA"/>
        </w:rPr>
        <w:t xml:space="preserve"> торговли в течение всего срока действия Договора вносит плату за размещение НТО (далее – Плата):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3.2.1. Размер Платы по Договору </w:t>
      </w:r>
      <w:proofErr w:type="spellStart"/>
      <w:r w:rsidRPr="00602FB2">
        <w:rPr>
          <w:rFonts w:ascii="PT Astra Serif" w:hAnsi="PT Astra Serif"/>
          <w:sz w:val="24"/>
          <w:szCs w:val="24"/>
        </w:rPr>
        <w:t>составляет__________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(____________________) рублей </w:t>
      </w:r>
      <w:proofErr w:type="spellStart"/>
      <w:r w:rsidRPr="00602FB2">
        <w:rPr>
          <w:rFonts w:ascii="PT Astra Serif" w:hAnsi="PT Astra Serif"/>
          <w:color w:val="000000"/>
          <w:sz w:val="24"/>
          <w:szCs w:val="24"/>
        </w:rPr>
        <w:t>___копеек</w:t>
      </w:r>
      <w:proofErr w:type="spellEnd"/>
      <w:r w:rsidRPr="00602FB2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 xml:space="preserve">в год за размещение НТО.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3.2.2. Расчет Платы осуществляется Уполномоченным органом в соответствии с Методикой определения платы за размещение нестационарного торгового объекта на территории города Кургана (далее – Методика)</w:t>
      </w:r>
      <w:r>
        <w:rPr>
          <w:rFonts w:ascii="PT Astra Serif" w:hAnsi="PT Astra Serif"/>
          <w:sz w:val="24"/>
          <w:szCs w:val="24"/>
        </w:rPr>
        <w:t>, утвержденной постановлением Администрации города Кургана</w:t>
      </w:r>
      <w:r w:rsidRPr="00602FB2">
        <w:rPr>
          <w:rFonts w:ascii="PT Astra Serif" w:hAnsi="PT Astra Serif"/>
          <w:sz w:val="24"/>
          <w:szCs w:val="24"/>
        </w:rPr>
        <w:t xml:space="preserve"> и является неотъемлемой частью Договора (Приложение 2 к Договору).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3.2.3. Плата по Договору исчисляется с даты фактическо</w:t>
      </w:r>
      <w:r>
        <w:rPr>
          <w:rFonts w:ascii="PT Astra Serif" w:hAnsi="PT Astra Serif"/>
          <w:sz w:val="24"/>
          <w:szCs w:val="24"/>
        </w:rPr>
        <w:t>го размещения</w:t>
      </w:r>
      <w:r w:rsidRPr="00602FB2">
        <w:rPr>
          <w:rFonts w:ascii="PT Astra Serif" w:hAnsi="PT Astra Serif"/>
          <w:sz w:val="24"/>
          <w:szCs w:val="24"/>
        </w:rPr>
        <w:t xml:space="preserve"> НТО, но не позднее 120 дней с момента заключения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  3.2.4. 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</w:t>
      </w:r>
      <w:r w:rsidRPr="00602FB2">
        <w:rPr>
          <w:rFonts w:ascii="PT Astra Serif" w:hAnsi="PT Astra Serif"/>
          <w:sz w:val="24"/>
          <w:szCs w:val="24"/>
        </w:rPr>
        <w:lastRenderedPageBreak/>
        <w:t xml:space="preserve">позднее 10 декабря текущего года), вносить Плату на расчетный счет Уполномоченного органа: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r w:rsidRPr="00602FB2">
        <w:rPr>
          <w:rFonts w:ascii="PT Astra Serif" w:hAnsi="PT Astra Serif"/>
          <w:sz w:val="24"/>
          <w:szCs w:val="24"/>
        </w:rPr>
        <w:t>р</w:t>
      </w:r>
      <w:proofErr w:type="spellEnd"/>
      <w:r w:rsidRPr="00602FB2"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 Курган, БИК 013735150, ОКТМО 37701000, КБК 96211109080040000120. В платежном поручении обязательно должны быть указаны: ИНН, КПП (для юридического лица), номер договора, сумма оплаты и период, за который производится оплата за размещение НТО.</w:t>
      </w:r>
    </w:p>
    <w:p w:rsidR="00150571" w:rsidRPr="00602FB2" w:rsidRDefault="00150571" w:rsidP="00150571">
      <w:pPr>
        <w:widowControl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3.3. В случае изменения среднего уровня кадастровой стоимости земель населенных пунктов по муниципальному образованию городу Кургану, соответствующего виду разрешенного использования для размещения объектов торговли, установленного в соответствии с постановлением Правительства Курганской области, определенный согласно Методике размер Платы за размещение НТО пересчитывается Уполномоченным органом в одностороннем порядке и действует с момента его изменения без подписания дополнительных соглашений к Договору</w:t>
      </w:r>
      <w:r>
        <w:rPr>
          <w:rFonts w:ascii="PT Astra Serif" w:hAnsi="PT Astra Serif"/>
          <w:sz w:val="24"/>
          <w:szCs w:val="24"/>
        </w:rPr>
        <w:t>,</w:t>
      </w:r>
      <w:r w:rsidRPr="002242B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после письменного уведомления об изменении ежегодного размера платы по Договору.</w:t>
      </w:r>
    </w:p>
    <w:p w:rsidR="00150571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3.3</w:t>
      </w:r>
      <w:r w:rsidRPr="00602FB2">
        <w:rPr>
          <w:rFonts w:ascii="PT Astra Serif" w:hAnsi="PT Astra Serif"/>
          <w:sz w:val="24"/>
          <w:szCs w:val="24"/>
        </w:rPr>
        <w:t xml:space="preserve">.3. Плата по Договору, установленная пунктом 3.2.1. Договора, ежегодно, но не ранее чем через год после заключения Договора, увеличивается в одностороннем порядке Уполномоченным органом на размер уровня инфляции, установленного в федеральном законе о </w:t>
      </w:r>
      <w:r w:rsidRPr="00602FB2">
        <w:rPr>
          <w:rFonts w:ascii="PT Astra Serif" w:hAnsi="PT Astra Serif"/>
          <w:color w:val="000000"/>
          <w:sz w:val="24"/>
          <w:szCs w:val="24"/>
        </w:rPr>
        <w:t>федеральном бюджете на о</w:t>
      </w:r>
      <w:r w:rsidRPr="00602FB2">
        <w:rPr>
          <w:rFonts w:ascii="PT Astra Serif" w:hAnsi="PT Astra Serif"/>
          <w:sz w:val="24"/>
          <w:szCs w:val="24"/>
        </w:rPr>
        <w:t>чередной финансовый год и плановый период, с 1 января каждого календарного года без подписания допол</w:t>
      </w:r>
      <w:r>
        <w:rPr>
          <w:rFonts w:ascii="PT Astra Serif" w:hAnsi="PT Astra Serif"/>
          <w:sz w:val="24"/>
          <w:szCs w:val="24"/>
        </w:rPr>
        <w:t xml:space="preserve">нительных соглашений к Договору. </w:t>
      </w:r>
    </w:p>
    <w:p w:rsidR="00150571" w:rsidRPr="00602FB2" w:rsidRDefault="00150571" w:rsidP="00150571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4. Ответственность сторон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4.1.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4.2. За нарушение сроков внесения</w:t>
      </w:r>
      <w:r>
        <w:rPr>
          <w:rFonts w:ascii="PT Astra Serif" w:hAnsi="PT Astra Serif"/>
          <w:sz w:val="24"/>
          <w:szCs w:val="24"/>
        </w:rPr>
        <w:t xml:space="preserve"> цены права заключения Договора</w:t>
      </w:r>
      <w:r w:rsidRPr="00602FB2">
        <w:rPr>
          <w:rFonts w:ascii="PT Astra Serif" w:hAnsi="PT Astra Serif"/>
          <w:sz w:val="24"/>
          <w:szCs w:val="24"/>
        </w:rPr>
        <w:t xml:space="preserve"> Субъект торговли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выплачивает </w:t>
      </w:r>
      <w:r w:rsidRPr="00602FB2">
        <w:rPr>
          <w:rFonts w:ascii="PT Astra Serif" w:hAnsi="PT Astra Serif"/>
          <w:sz w:val="24"/>
          <w:szCs w:val="24"/>
        </w:rPr>
        <w:t>Уполномоченному органу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 пени из расчета 0,03%</w:t>
      </w:r>
      <w:r w:rsidRPr="00602FB2">
        <w:rPr>
          <w:rFonts w:ascii="PT Astra Serif" w:hAnsi="PT Astra Serif"/>
          <w:sz w:val="24"/>
          <w:szCs w:val="24"/>
        </w:rPr>
        <w:t xml:space="preserve"> от размера невнесенной цены права заключения Договора за каждый календарный день просрочки. 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4.3. За нарушение сроков внесения Платы по Договору Субъект торговли выплачивает Уполномоченному органу пени из расчета 0,03% от размера невнесенной Платы за каждый календарный день просрочки.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4.4. В случае неисполнения или ненадлежащего исполнения Субъектом торговли своих обязательств по демонтажу и вывозу НТО с места его размещения, а также вывозу продукции и иного имущества Субъект торговли уплачивает Уполномоченному органу штраф в размере 0,3% от годового размера Платы по Договору за каждый день опоздания. </w:t>
      </w:r>
    </w:p>
    <w:p w:rsidR="00150571" w:rsidRPr="005B47E8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4.5. В случае установления факта передачи или уступки прав по Договору третьим лицам, а также осуществления третьим лицом торговой деятельности в НТО Субъект торговли выплачивает Уполномоченному органу штраф в сумме 50% от годового размера Платы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>4.6. В случае</w:t>
      </w:r>
      <w:r w:rsidRPr="00602FB2">
        <w:rPr>
          <w:rFonts w:ascii="PT Astra Serif" w:hAnsi="PT Astra Serif"/>
          <w:sz w:val="24"/>
          <w:szCs w:val="24"/>
        </w:rPr>
        <w:t xml:space="preserve"> нарушени</w:t>
      </w:r>
      <w:r>
        <w:rPr>
          <w:rFonts w:ascii="PT Astra Serif" w:hAnsi="PT Astra Serif"/>
          <w:sz w:val="24"/>
          <w:szCs w:val="24"/>
        </w:rPr>
        <w:t>я</w:t>
      </w:r>
      <w:r w:rsidRPr="00602FB2">
        <w:rPr>
          <w:rFonts w:ascii="PT Astra Serif" w:hAnsi="PT Astra Serif"/>
          <w:sz w:val="24"/>
          <w:szCs w:val="24"/>
        </w:rPr>
        <w:t xml:space="preserve"> условий Договора, предусмотренных пунктами 2</w:t>
      </w:r>
      <w:r>
        <w:rPr>
          <w:rFonts w:ascii="PT Astra Serif" w:hAnsi="PT Astra Serif"/>
          <w:sz w:val="24"/>
          <w:szCs w:val="24"/>
        </w:rPr>
        <w:t>.3.3. и 2.3</w:t>
      </w:r>
      <w:r w:rsidRPr="00602FB2">
        <w:rPr>
          <w:rFonts w:ascii="PT Astra Serif" w:hAnsi="PT Astra Serif"/>
          <w:sz w:val="24"/>
          <w:szCs w:val="24"/>
        </w:rPr>
        <w:t>.8. Договора, Уполномоченный орган направляет Субъекту торговли претензию, устанавливающую срок устранения выявленных нарушений. По истечении срока, установленного в претензии для устранения нарушений, Уполномоченный орган проводит обследование НТО. В случае установления повторного нарушения условий Договора, предусмотренных пунктами 2.</w:t>
      </w:r>
      <w:r>
        <w:rPr>
          <w:rFonts w:ascii="PT Astra Serif" w:hAnsi="PT Astra Serif"/>
          <w:sz w:val="24"/>
          <w:szCs w:val="24"/>
        </w:rPr>
        <w:t>3</w:t>
      </w:r>
      <w:r w:rsidRPr="00602FB2">
        <w:rPr>
          <w:rFonts w:ascii="PT Astra Serif" w:hAnsi="PT Astra Serif"/>
          <w:sz w:val="24"/>
          <w:szCs w:val="24"/>
        </w:rPr>
        <w:t>.3. и 2.4.8. Договора, Субъект торговли выплачивает Уполномоченному органу штраф в размере 0,3% от годового размера Платы по Договору за каждый день пролонгации устранения нарушений до момента устранения выявленных нарушений.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4.7. Стороны освобождаются от обязательств по Договору в случае наступления форс-мажорных обстоятельств в соответствии с действующим законодательством.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Раздел 5. Расторжение и прекращение Д</w:t>
      </w:r>
      <w:r w:rsidRPr="00602FB2">
        <w:rPr>
          <w:rFonts w:ascii="PT Astra Serif" w:hAnsi="PT Astra Serif"/>
          <w:b/>
          <w:sz w:val="24"/>
          <w:szCs w:val="24"/>
        </w:rPr>
        <w:t>оговора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5.1. Договор может быть расторгнут в случае одностороннего отказа Уполномоченного органа</w:t>
      </w:r>
      <w:r>
        <w:rPr>
          <w:rFonts w:ascii="PT Astra Serif" w:hAnsi="PT Astra Serif"/>
          <w:sz w:val="24"/>
          <w:szCs w:val="24"/>
        </w:rPr>
        <w:t xml:space="preserve"> </w:t>
      </w:r>
      <w:r w:rsidRPr="00602FB2">
        <w:rPr>
          <w:rFonts w:ascii="PT Astra Serif" w:hAnsi="PT Astra Serif"/>
          <w:sz w:val="24"/>
          <w:szCs w:val="24"/>
        </w:rPr>
        <w:t>от исполнения Договора</w:t>
      </w:r>
      <w:r>
        <w:rPr>
          <w:rFonts w:ascii="PT Astra Serif" w:hAnsi="PT Astra Serif"/>
          <w:sz w:val="24"/>
          <w:szCs w:val="24"/>
        </w:rPr>
        <w:t>,</w:t>
      </w:r>
      <w:r w:rsidRPr="00602FB2">
        <w:rPr>
          <w:rFonts w:ascii="PT Astra Serif" w:hAnsi="PT Astra Serif"/>
          <w:sz w:val="24"/>
          <w:szCs w:val="24"/>
        </w:rPr>
        <w:t xml:space="preserve"> по соглашению Сторон или по решению суда.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5.2. Окончание срока действия Договора влечет прекращение </w:t>
      </w:r>
      <w:r>
        <w:rPr>
          <w:rFonts w:ascii="PT Astra Serif" w:hAnsi="PT Astra Serif"/>
          <w:sz w:val="24"/>
          <w:szCs w:val="24"/>
        </w:rPr>
        <w:t>обязательств сторон по Договору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5.3. Договор считается расторгнутым в случае одностороннего отказа Уполномоченного </w:t>
      </w:r>
      <w:r w:rsidRPr="00602FB2">
        <w:rPr>
          <w:rFonts w:ascii="PT Astra Serif" w:hAnsi="PT Astra Serif"/>
          <w:sz w:val="24"/>
          <w:szCs w:val="24"/>
        </w:rPr>
        <w:lastRenderedPageBreak/>
        <w:t>органа от исполнения Договора в случаях: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5.3.1. Принятия Администрацией города Кургана одного из следующих решений: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необходимости ремонта и (или) реконструкции автомобильных дорог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об использовании территории, занимаемой НТО, для целей, связанных с благоустройством территорий общего пользования, с развитием улично-дорожной сети (организация парковочных карманов, оборудование бордюров, размещение остановок общественного транспорта) размещением объектов природного происхождения, малых архитектурных форм, опор городского уличного освещения,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размещении объектов капитального строительства регионального или муниципального значения, в случае если нахождение НТО препятствует их размещению;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- о </w:t>
      </w:r>
      <w:r w:rsidRPr="00E81D39">
        <w:rPr>
          <w:rFonts w:ascii="PT Astra Serif" w:hAnsi="PT Astra Serif"/>
          <w:sz w:val="24"/>
          <w:szCs w:val="24"/>
        </w:rPr>
        <w:t>заключении договора о развитии застроенных</w:t>
      </w:r>
      <w:r w:rsidRPr="00602FB2">
        <w:rPr>
          <w:rFonts w:ascii="PT Astra Serif" w:hAnsi="PT Astra Serif"/>
          <w:sz w:val="24"/>
          <w:szCs w:val="24"/>
        </w:rPr>
        <w:t xml:space="preserve"> территорий в случае, если нахождение НТО препятствует реализации указанного Договора;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- о несоответствии размещения НТО требованиям безопасности дорожного движения, (безопасного движения пешеходов);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5.3.2. Проведения строительства, реконструкции или ремонта на инженерных сетях, коммуникациях (газопровод, водопровод, канализация, теплотрасса, кабельные сети и другие), проложенных подземным и наземным способом и в их охранных зонах, в случае, если нахождение НТО препятствует осуществлению указанных работ;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5.3.3. Нарушения Субъектом торговли условий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5.3.4. Привлечения Субъекта торговли, либо его продавцов к административной ответственности (два и более раза) за нарушение требований Федерального закона от 22.11.1995г.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части розничной реализации (продажи) алкогольной и спиртосодержащей продукции, в том числе пива и напитков, изготавливаемых на основе пива, в нестационарном торговом объекте.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5.4. Договор считается расторгнутым в случае прекращения Субъектом торговли в установленном федеральным законодательством порядке своей деятельности</w:t>
      </w:r>
      <w:r>
        <w:rPr>
          <w:rFonts w:ascii="PT Astra Serif" w:hAnsi="PT Astra Serif"/>
          <w:sz w:val="24"/>
          <w:szCs w:val="24"/>
        </w:rPr>
        <w:t xml:space="preserve"> с момента прекращения деятельности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5.5. При одностороннем отказе от исполнения Договора</w:t>
      </w:r>
      <w:r>
        <w:rPr>
          <w:rFonts w:ascii="PT Astra Serif" w:hAnsi="PT Astra Serif"/>
          <w:sz w:val="24"/>
          <w:szCs w:val="24"/>
        </w:rPr>
        <w:t xml:space="preserve"> Уполномоченный орган направляет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адрес Субъекта торговли </w:t>
      </w:r>
      <w:r w:rsidRPr="00602FB2">
        <w:rPr>
          <w:rFonts w:ascii="PT Astra Serif" w:hAnsi="PT Astra Serif"/>
          <w:sz w:val="24"/>
          <w:szCs w:val="24"/>
        </w:rPr>
        <w:t>письменное уведомление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5.6. В случаях, предусмотренных пунктами 5.3.1.</w:t>
      </w:r>
      <w:r>
        <w:rPr>
          <w:rFonts w:ascii="PT Astra Serif" w:hAnsi="PT Astra Serif"/>
          <w:sz w:val="24"/>
          <w:szCs w:val="24"/>
        </w:rPr>
        <w:t xml:space="preserve">, 5.3.2. </w:t>
      </w:r>
      <w:r w:rsidRPr="00602FB2">
        <w:rPr>
          <w:rFonts w:ascii="PT Astra Serif" w:hAnsi="PT Astra Serif"/>
          <w:sz w:val="24"/>
          <w:szCs w:val="24"/>
        </w:rPr>
        <w:t>Договора, Уполномоченный орган извещает Субъекта торговли об отказе от исполнения Договора не менее чем за два месяца до начала соответствующих работ.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5.7. В случаях, </w:t>
      </w:r>
      <w:r>
        <w:rPr>
          <w:rFonts w:ascii="PT Astra Serif" w:hAnsi="PT Astra Serif"/>
          <w:sz w:val="24"/>
          <w:szCs w:val="24"/>
        </w:rPr>
        <w:t>предусмотренных пунктами 5.3.1.-</w:t>
      </w:r>
      <w:r w:rsidRPr="00602FB2">
        <w:rPr>
          <w:rFonts w:ascii="PT Astra Serif" w:hAnsi="PT Astra Serif"/>
          <w:sz w:val="24"/>
          <w:szCs w:val="24"/>
        </w:rPr>
        <w:t>5.3.</w:t>
      </w:r>
      <w:r>
        <w:rPr>
          <w:rFonts w:ascii="PT Astra Serif" w:hAnsi="PT Astra Serif"/>
          <w:sz w:val="24"/>
          <w:szCs w:val="24"/>
        </w:rPr>
        <w:t>4</w:t>
      </w:r>
      <w:r w:rsidRPr="00602FB2">
        <w:rPr>
          <w:rFonts w:ascii="PT Astra Serif" w:hAnsi="PT Astra Serif"/>
          <w:sz w:val="24"/>
          <w:szCs w:val="24"/>
        </w:rPr>
        <w:t>. Договора,  Договор считается расторгнутым с даты, указанной в уведомлении об отказе от исполнения Договора.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eastAsia="Arial" w:hAnsi="PT Astra Serif"/>
          <w:b/>
          <w:sz w:val="24"/>
          <w:szCs w:val="24"/>
          <w:lang w:eastAsia="ar-SA"/>
        </w:rPr>
      </w:pPr>
      <w:r>
        <w:rPr>
          <w:rFonts w:ascii="PT Astra Serif" w:eastAsia="Arial" w:hAnsi="PT Astra Serif"/>
          <w:b/>
          <w:sz w:val="24"/>
          <w:szCs w:val="24"/>
          <w:lang w:eastAsia="ar-SA"/>
        </w:rPr>
        <w:t xml:space="preserve">Раздел </w:t>
      </w:r>
      <w:r w:rsidRPr="00602FB2">
        <w:rPr>
          <w:rFonts w:ascii="PT Astra Serif" w:eastAsia="Arial" w:hAnsi="PT Astra Serif"/>
          <w:b/>
          <w:sz w:val="24"/>
          <w:szCs w:val="24"/>
          <w:lang w:eastAsia="ar-SA"/>
        </w:rPr>
        <w:t>6. Особые условия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6.1. </w:t>
      </w:r>
      <w:r>
        <w:rPr>
          <w:rFonts w:ascii="PT Astra Serif" w:hAnsi="PT Astra Serif"/>
          <w:color w:val="000000"/>
          <w:sz w:val="24"/>
          <w:szCs w:val="24"/>
        </w:rPr>
        <w:t xml:space="preserve">В случае неисполнения условий Договора, установленного п.2.4. </w:t>
      </w:r>
      <w:r w:rsidRPr="00602FB2">
        <w:rPr>
          <w:rFonts w:ascii="PT Astra Serif" w:hAnsi="PT Astra Serif"/>
          <w:color w:val="000000"/>
          <w:sz w:val="24"/>
          <w:szCs w:val="24"/>
        </w:rPr>
        <w:t xml:space="preserve">Субъект торговли дает свое согласие на то, что Уполномоченный орган </w:t>
      </w:r>
      <w:r>
        <w:rPr>
          <w:rFonts w:ascii="PT Astra Serif" w:hAnsi="PT Astra Serif"/>
          <w:color w:val="000000"/>
          <w:sz w:val="24"/>
          <w:szCs w:val="24"/>
        </w:rPr>
        <w:t>самостоятельно с привлечением подрядной организации</w:t>
      </w:r>
      <w:r w:rsidRPr="00602FB2">
        <w:rPr>
          <w:rFonts w:ascii="PT Astra Serif" w:hAnsi="PT Astra Serif"/>
          <w:color w:val="000000"/>
          <w:sz w:val="24"/>
          <w:szCs w:val="24"/>
        </w:rPr>
        <w:t>, вправе осуществить демонтаж НТО.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6.2. В случае отказа Субъекта торговли в добровольном порядке осуществить перемещение, либо демонтаж и вывоз Объекта с места его размещения в 30-дневный срок после прекращения Договора Уполномоченный орган не несет ответственности за состояние и сохранность товаров, оборудования или иного имущества, находящегося в НТО и за сохранность самого НТО при его демонтаже.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6.3. В целях регулирования ответственности Сторон Договора, предусмотренной пунктами 6.1 и 6.2, под демонтажем НТО понимается удаление его с места установки, а при невозможности такого удаления - его разборка на составляющие элементы, обрушение, в том числе с нанесением ущерба назначению указанного объекта и другим объектам, с которыми демонтируемый объект конструктивно связан, и последующее удаление составляющих элементов с места расположения.</w:t>
      </w:r>
    </w:p>
    <w:p w:rsidR="00150571" w:rsidRPr="00602FB2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lastRenderedPageBreak/>
        <w:t>6.4. Расходы, которые Уполномоченный орган,</w:t>
      </w:r>
      <w:r w:rsidRPr="00602FB2">
        <w:rPr>
          <w:rFonts w:ascii="PT Astra Serif" w:hAnsi="PT Astra Serif"/>
          <w:sz w:val="24"/>
          <w:szCs w:val="24"/>
        </w:rPr>
        <w:t xml:space="preserve"> либо уполномоченное им лицо, понесло в связи с </w:t>
      </w:r>
      <w:r w:rsidRPr="00602FB2">
        <w:rPr>
          <w:rFonts w:ascii="PT Astra Serif" w:hAnsi="PT Astra Serif"/>
          <w:color w:val="000000"/>
          <w:sz w:val="24"/>
          <w:szCs w:val="24"/>
        </w:rPr>
        <w:t>демонтажем НТО, подлежат взысканию с Субъекта торговли.</w:t>
      </w:r>
    </w:p>
    <w:p w:rsidR="00150571" w:rsidRPr="005B47E8" w:rsidRDefault="00150571" w:rsidP="00150571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 xml:space="preserve">6.5. Изменение внешнего вида НТО допускается только </w:t>
      </w:r>
      <w:r w:rsidRPr="00602FB2">
        <w:rPr>
          <w:rFonts w:ascii="PT Astra Serif" w:hAnsi="PT Astra Serif"/>
          <w:sz w:val="24"/>
          <w:szCs w:val="24"/>
        </w:rPr>
        <w:t xml:space="preserve">в соответствии с проектом, </w:t>
      </w:r>
      <w:r w:rsidRPr="005B47E8">
        <w:rPr>
          <w:rFonts w:ascii="PT Astra Serif" w:hAnsi="PT Astra Serif"/>
          <w:sz w:val="24"/>
          <w:szCs w:val="24"/>
        </w:rPr>
        <w:t>согласованным</w:t>
      </w:r>
      <w:r w:rsidRPr="005B47E8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5B47E8">
        <w:rPr>
          <w:rFonts w:ascii="PT Astra Serif" w:hAnsi="PT Astra Serif"/>
          <w:sz w:val="24"/>
          <w:szCs w:val="24"/>
        </w:rPr>
        <w:t>Комиссией по размещению нестационарных торговых объектов и включению в схему размещения нестационарных торговых объектов на территории города Кургана.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5B47E8">
        <w:rPr>
          <w:rFonts w:ascii="PT Astra Serif" w:hAnsi="PT Astra Serif"/>
          <w:sz w:val="24"/>
          <w:szCs w:val="24"/>
        </w:rPr>
        <w:t xml:space="preserve">6.6. В случае не исполнения требований, установленных пунктом 2.4. Договора, Субъект торговли дает Уполномоченному органу право на расторжение договоров на поставку коммунальных услуг в </w:t>
      </w:r>
      <w:proofErr w:type="spellStart"/>
      <w:r w:rsidRPr="005B47E8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5B47E8">
        <w:rPr>
          <w:rFonts w:ascii="PT Astra Serif" w:hAnsi="PT Astra Serif"/>
          <w:sz w:val="24"/>
          <w:szCs w:val="24"/>
        </w:rPr>
        <w:t xml:space="preserve"> организациях от имени Субъекта торговли.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b/>
          <w:sz w:val="24"/>
          <w:szCs w:val="24"/>
        </w:rPr>
      </w:pPr>
      <w:r w:rsidRPr="00602FB2">
        <w:rPr>
          <w:rFonts w:ascii="PT Astra Serif" w:hAnsi="PT Astra Serif"/>
          <w:b/>
          <w:sz w:val="24"/>
          <w:szCs w:val="24"/>
        </w:rPr>
        <w:t>Подпись Субъекта торговли: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______________________/____________/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6.7. В случа</w:t>
      </w:r>
      <w:r>
        <w:rPr>
          <w:rFonts w:ascii="PT Astra Serif" w:hAnsi="PT Astra Serif"/>
          <w:sz w:val="24"/>
          <w:szCs w:val="24"/>
        </w:rPr>
        <w:t>е смерти Субъекта торговли право на размещение НТО может быть</w:t>
      </w:r>
      <w:r w:rsidRPr="00602FB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перед</w:t>
      </w:r>
      <w:r w:rsidRPr="00602FB2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>но</w:t>
      </w:r>
      <w:r w:rsidRPr="00602FB2">
        <w:rPr>
          <w:rFonts w:ascii="PT Astra Serif" w:hAnsi="PT Astra Serif"/>
          <w:sz w:val="24"/>
          <w:szCs w:val="24"/>
        </w:rPr>
        <w:t xml:space="preserve"> по наследству, если наследник также является </w:t>
      </w:r>
      <w:r>
        <w:rPr>
          <w:rFonts w:ascii="PT Astra Serif" w:hAnsi="PT Astra Serif"/>
          <w:sz w:val="24"/>
          <w:szCs w:val="24"/>
        </w:rPr>
        <w:t>Субъектом торговли</w:t>
      </w:r>
      <w:r w:rsidRPr="00602FB2">
        <w:rPr>
          <w:rFonts w:ascii="PT Astra Serif" w:hAnsi="PT Astra Serif"/>
          <w:sz w:val="24"/>
          <w:szCs w:val="24"/>
        </w:rPr>
        <w:t xml:space="preserve">. </w:t>
      </w:r>
    </w:p>
    <w:p w:rsidR="00150571" w:rsidRPr="00602FB2" w:rsidRDefault="00150571" w:rsidP="00150571">
      <w:pPr>
        <w:pStyle w:val="af1"/>
        <w:spacing w:beforeAutospacing="0" w:after="0" w:line="240" w:lineRule="auto"/>
        <w:ind w:firstLine="540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6.8. </w:t>
      </w:r>
      <w:r w:rsidRPr="00602FB2">
        <w:rPr>
          <w:rFonts w:ascii="PT Astra Serif" w:eastAsia="Calibri" w:hAnsi="PT Astra Serif"/>
          <w:lang w:eastAsia="en-US"/>
        </w:rPr>
        <w:t xml:space="preserve">Нестационарных торговый объект, оборудованный общественным туалетом, должен соответствовать санитарным правилам от 19.06.1972г. №983-72 «Санитарные правила устройства и содержания общественных уборных», санитарно-эпидемиологическим правилам СП 2.3.6.1066-01 «Санитарно-эпидемиологические требования к организации торговли и обороту в них продовольственного сырья и пищевых продуктов». </w:t>
      </w:r>
    </w:p>
    <w:p w:rsidR="00150571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602FB2">
        <w:rPr>
          <w:rFonts w:ascii="PT Astra Serif" w:hAnsi="PT Astra Serif"/>
          <w:color w:val="000000"/>
          <w:sz w:val="24"/>
          <w:szCs w:val="24"/>
        </w:rPr>
        <w:t>Субъект торговли имеет право на взимание платы за пользование общественным туалетом. Субъект торговли определяет размер взимаемой платы самостоятельно в соответствии с затратами на его содержание и уборку.</w:t>
      </w:r>
    </w:p>
    <w:p w:rsidR="00150571" w:rsidRPr="00602FB2" w:rsidRDefault="00150571" w:rsidP="00150571">
      <w:pPr>
        <w:widowControl w:val="0"/>
        <w:spacing w:after="0" w:line="240" w:lineRule="auto"/>
        <w:ind w:firstLine="540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7. Заключительные положения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7.1. Договор составлен в двух экземплярах, каждый из которых имеет одинаковую юридическую силу.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 xml:space="preserve">7.2. Споры по Договору разрешаются в </w:t>
      </w:r>
      <w:r>
        <w:rPr>
          <w:rFonts w:ascii="PT Astra Serif" w:hAnsi="PT Astra Serif"/>
          <w:sz w:val="24"/>
          <w:szCs w:val="24"/>
        </w:rPr>
        <w:t>судебном порядке</w:t>
      </w:r>
      <w:r w:rsidRPr="00602FB2">
        <w:rPr>
          <w:rFonts w:ascii="PT Astra Serif" w:hAnsi="PT Astra Serif"/>
          <w:sz w:val="24"/>
          <w:szCs w:val="24"/>
        </w:rPr>
        <w:t>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7.3. Все изменения и (или) дополнения к Договору оформляются сторонами в той же форме, что и Договор.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7.4. Приложения к Договору составляют его неотъемлемую часть.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1 - ситуационный план размещения НТО в масштабе М:500.</w:t>
      </w:r>
    </w:p>
    <w:p w:rsidR="00150571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02FB2">
        <w:rPr>
          <w:rFonts w:ascii="PT Astra Serif" w:hAnsi="PT Astra Serif"/>
          <w:sz w:val="24"/>
          <w:szCs w:val="24"/>
        </w:rPr>
        <w:t>Приложение 2 - расчет платежей по Договору.</w:t>
      </w:r>
    </w:p>
    <w:p w:rsidR="00150571" w:rsidRPr="00602FB2" w:rsidRDefault="00150571" w:rsidP="00150571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50571" w:rsidRPr="00602FB2" w:rsidRDefault="00150571" w:rsidP="00150571">
      <w:pPr>
        <w:widowControl w:val="0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Раздел </w:t>
      </w:r>
      <w:r w:rsidRPr="00602FB2">
        <w:rPr>
          <w:rFonts w:ascii="PT Astra Serif" w:hAnsi="PT Astra Serif"/>
          <w:b/>
          <w:sz w:val="24"/>
          <w:szCs w:val="24"/>
        </w:rPr>
        <w:t>8. Реквизиты и подписи сторон</w:t>
      </w:r>
    </w:p>
    <w:tbl>
      <w:tblPr>
        <w:tblW w:w="1054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12"/>
        <w:gridCol w:w="195"/>
        <w:gridCol w:w="4439"/>
        <w:gridCol w:w="103"/>
      </w:tblGrid>
      <w:tr w:rsidR="00150571" w:rsidRPr="007B55A2" w:rsidTr="00927602">
        <w:trPr>
          <w:trHeight w:val="343"/>
        </w:trPr>
        <w:tc>
          <w:tcPr>
            <w:tcW w:w="6007" w:type="dxa"/>
            <w:gridSpan w:val="2"/>
          </w:tcPr>
          <w:p w:rsidR="00150571" w:rsidRPr="007B55A2" w:rsidRDefault="00150571" w:rsidP="00927602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Уполномоченный орган:</w:t>
            </w:r>
          </w:p>
        </w:tc>
        <w:tc>
          <w:tcPr>
            <w:tcW w:w="4542" w:type="dxa"/>
            <w:gridSpan w:val="2"/>
          </w:tcPr>
          <w:p w:rsidR="00150571" w:rsidRPr="007B55A2" w:rsidRDefault="00150571" w:rsidP="00927602">
            <w:pPr>
              <w:widowControl w:val="0"/>
              <w:spacing w:line="240" w:lineRule="auto"/>
              <w:ind w:firstLine="2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7B55A2">
              <w:rPr>
                <w:rFonts w:ascii="PT Astra Serif" w:eastAsia="Arial" w:hAnsi="PT Astra Serif"/>
                <w:b/>
                <w:sz w:val="24"/>
                <w:szCs w:val="24"/>
                <w:lang w:eastAsia="ar-SA"/>
              </w:rPr>
              <w:t>Субъект торговли: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455"/>
        </w:trPr>
        <w:tc>
          <w:tcPr>
            <w:tcW w:w="5812" w:type="dxa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Адрес: 640002, г. Курган,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пл. им. Ленина, </w:t>
            </w:r>
            <w:r w:rsidRPr="007B55A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7B55A2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           </w:t>
            </w: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Адрес: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045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Телефон: 42-84-83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ИНН/КПП 4501161542/450101001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Получатель: УФК по Курганской области (Департамент экономического развития, предпринимательства и торговли Администрации города Кургана)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r w:rsidRPr="007B55A2">
              <w:rPr>
                <w:rFonts w:ascii="PT Astra Serif" w:hAnsi="PT Astra Serif"/>
                <w:sz w:val="24"/>
                <w:szCs w:val="24"/>
              </w:rPr>
              <w:t>/с 03100643000000014300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ОТДЕЛЕНИЕ КУРГАН БАНКА РОССИИ// УФК по Курганской области г. Курган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 xml:space="preserve"> БИК 013735150, ОКТМО 37701000,     КБК 96211109080040000120</w:t>
            </w:r>
          </w:p>
          <w:tbl>
            <w:tblPr>
              <w:tblW w:w="4347" w:type="dxa"/>
              <w:tblInd w:w="96" w:type="dxa"/>
              <w:tblLayout w:type="fixed"/>
              <w:tblLook w:val="04A0"/>
            </w:tblPr>
            <w:tblGrid>
              <w:gridCol w:w="4347"/>
            </w:tblGrid>
            <w:tr w:rsidR="00150571" w:rsidRPr="007B55A2" w:rsidTr="00000187">
              <w:trPr>
                <w:trHeight w:val="222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ОКТМО 37701000</w:t>
                  </w:r>
                </w:p>
              </w:tc>
            </w:tr>
            <w:tr w:rsidR="00150571" w:rsidRPr="007B55A2" w:rsidTr="00000187">
              <w:trPr>
                <w:trHeight w:val="233"/>
              </w:trPr>
              <w:tc>
                <w:tcPr>
                  <w:tcW w:w="4347" w:type="dxa"/>
                  <w:hideMark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ОКОПФ 20903</w:t>
                  </w:r>
                </w:p>
              </w:tc>
            </w:tr>
            <w:tr w:rsidR="00150571" w:rsidRPr="007B55A2" w:rsidTr="00000187">
              <w:trPr>
                <w:trHeight w:val="306"/>
              </w:trPr>
              <w:tc>
                <w:tcPr>
                  <w:tcW w:w="4347" w:type="dxa"/>
                </w:tcPr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  <w:r w:rsidRPr="007B55A2">
                    <w:rPr>
                      <w:rFonts w:ascii="PT Astra Serif" w:hAnsi="PT Astra Serif"/>
                      <w:sz w:val="24"/>
                      <w:szCs w:val="24"/>
                    </w:rPr>
                    <w:t>ОКПО 02288123</w:t>
                  </w:r>
                </w:p>
                <w:p w:rsidR="00150571" w:rsidRPr="007B55A2" w:rsidRDefault="00150571" w:rsidP="00000187">
                  <w:pPr>
                    <w:widowControl w:val="0"/>
                    <w:spacing w:after="0" w:line="240" w:lineRule="auto"/>
                    <w:jc w:val="both"/>
                    <w:rPr>
                      <w:rFonts w:ascii="PT Astra Serif" w:hAnsi="PT Astra Serif"/>
                      <w:sz w:val="24"/>
                      <w:szCs w:val="24"/>
                    </w:rPr>
                  </w:pPr>
                </w:p>
              </w:tc>
            </w:tr>
          </w:tbl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Директор 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lastRenderedPageBreak/>
              <w:t>Администрации города Кургана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  <w:hideMark/>
          </w:tcPr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Телефон: </w:t>
            </w:r>
          </w:p>
          <w:p w:rsidR="00150571" w:rsidRPr="007B55A2" w:rsidRDefault="00150571" w:rsidP="0000018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7B55A2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r w:rsidRPr="007B55A2">
              <w:rPr>
                <w:rFonts w:ascii="PT Astra Serif" w:hAnsi="PT Astra Serif"/>
                <w:sz w:val="24"/>
                <w:szCs w:val="24"/>
              </w:rPr>
              <w:t>/с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22"/>
        </w:trPr>
        <w:tc>
          <w:tcPr>
            <w:tcW w:w="5812" w:type="dxa"/>
            <w:hideMark/>
          </w:tcPr>
          <w:p w:rsidR="00150571" w:rsidRPr="007B55A2" w:rsidRDefault="00150571" w:rsidP="00273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lastRenderedPageBreak/>
              <w:t>________________/</w:t>
            </w:r>
            <w:r w:rsidR="00273DDD">
              <w:rPr>
                <w:rFonts w:ascii="PT Astra Serif" w:hAnsi="PT Astra Serif"/>
                <w:sz w:val="24"/>
                <w:szCs w:val="24"/>
              </w:rPr>
              <w:t>________________</w:t>
            </w:r>
            <w:r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spacing w:after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_______________________/__________/</w:t>
            </w:r>
          </w:p>
        </w:tc>
      </w:tr>
      <w:tr w:rsidR="00150571" w:rsidRPr="007B55A2" w:rsidTr="00927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3" w:type="dxa"/>
          <w:trHeight w:val="233"/>
        </w:trPr>
        <w:tc>
          <w:tcPr>
            <w:tcW w:w="5812" w:type="dxa"/>
          </w:tcPr>
          <w:p w:rsidR="00150571" w:rsidRPr="007B55A2" w:rsidRDefault="00150571" w:rsidP="00000187">
            <w:pPr>
              <w:widowControl w:val="0"/>
              <w:spacing w:after="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34" w:type="dxa"/>
            <w:gridSpan w:val="2"/>
          </w:tcPr>
          <w:p w:rsidR="00150571" w:rsidRPr="007B55A2" w:rsidRDefault="00150571" w:rsidP="00000187">
            <w:pPr>
              <w:widowControl w:val="0"/>
              <w:ind w:left="317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50571" w:rsidRDefault="00150571" w:rsidP="00150571">
      <w:pPr>
        <w:ind w:left="2127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Default="00150571" w:rsidP="00150571">
      <w:pPr>
        <w:ind w:left="4536"/>
        <w:jc w:val="both"/>
        <w:rPr>
          <w:rFonts w:ascii="PT Astra Serif" w:hAnsi="PT Astra Serif"/>
          <w:sz w:val="28"/>
        </w:rPr>
      </w:pPr>
    </w:p>
    <w:p w:rsidR="00150571" w:rsidRPr="00B341B4" w:rsidRDefault="00150571" w:rsidP="00150571">
      <w:pPr>
        <w:spacing w:after="0"/>
        <w:rPr>
          <w:rFonts w:ascii="PT Astra Serif" w:hAnsi="PT Astra Serif"/>
          <w:sz w:val="24"/>
          <w:szCs w:val="24"/>
        </w:rPr>
        <w:sectPr w:rsidR="00150571" w:rsidRPr="00B341B4">
          <w:pgSz w:w="11906" w:h="16838"/>
          <w:pgMar w:top="709" w:right="851" w:bottom="567" w:left="1134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</w:t>
      </w:r>
      <w:r>
        <w:rPr>
          <w:rFonts w:ascii="PT Astra Serif" w:eastAsia="Times New Roman" w:hAnsi="PT Astra Serif"/>
          <w:sz w:val="24"/>
          <w:szCs w:val="24"/>
          <w:lang w:eastAsia="ru-RU"/>
        </w:rPr>
        <w:t>_______</w:t>
      </w:r>
    </w:p>
    <w:p w:rsidR="00150571" w:rsidRPr="00B341B4" w:rsidRDefault="00150571" w:rsidP="00150571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Ситуационный план размещения НТО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</w:p>
    <w:p w:rsidR="00150571" w:rsidRPr="00B341B4" w:rsidRDefault="00273DDD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noProof/>
          <w:sz w:val="24"/>
          <w:szCs w:val="24"/>
          <w:lang w:eastAsia="ru-RU"/>
        </w:rPr>
        <w:drawing>
          <wp:inline distT="0" distB="0" distL="0" distR="0">
            <wp:extent cx="7483566" cy="5391510"/>
            <wp:effectExtent l="19050" t="0" r="3084" b="0"/>
            <wp:docPr id="1" name="Рисунок 1" descr="G:\НТО\АУКЦИОНЫ ЭЛЕКТРОННЫЕ\АУКЦИОНЫ 2024\НТО-21\Схемы НТО 21\ЛОТ 2 - СХЕМА Гагарина,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ТО\АУКЦИОНЫ ЭЛЕКТРОННЫЕ\АУКЦИОНЫ 2024\НТО-21\Схемы НТО 21\ЛОТ 2 - СХЕМА Гагарина, 7.bmp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5289" cy="5392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571" w:rsidRPr="00B341B4" w:rsidRDefault="00150571" w:rsidP="00150571">
      <w:pPr>
        <w:spacing w:after="0" w:line="240" w:lineRule="auto"/>
        <w:ind w:hanging="6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150571" w:rsidRPr="00B341B4">
          <w:pgSz w:w="16838" w:h="11906" w:orient="landscape"/>
          <w:pgMar w:top="851" w:right="1134" w:bottom="709" w:left="992" w:header="720" w:footer="720" w:gutter="0"/>
          <w:cols w:space="720"/>
        </w:sectPr>
      </w:pP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2</w:t>
      </w:r>
    </w:p>
    <w:p w:rsidR="00150571" w:rsidRPr="00B341B4" w:rsidRDefault="00150571" w:rsidP="00150571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к Договору №_________</w:t>
      </w:r>
    </w:p>
    <w:p w:rsidR="00150571" w:rsidRPr="00B341B4" w:rsidRDefault="00150571" w:rsidP="00150571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РАСЧЕТ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платежей по Договору</w:t>
      </w:r>
    </w:p>
    <w:p w:rsidR="00150571" w:rsidRPr="00B341B4" w:rsidRDefault="00150571" w:rsidP="00150571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Субъект торговли: ________________________________________________</w:t>
      </w:r>
    </w:p>
    <w:p w:rsidR="00150571" w:rsidRPr="00B341B4" w:rsidRDefault="00150571" w:rsidP="00A13F2D">
      <w:pPr>
        <w:spacing w:after="0"/>
        <w:ind w:firstLine="709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наименование юр.лица, 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ф.и.о.</w:t>
      </w: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ИП</w:t>
      </w:r>
      <w:r w:rsidRPr="00B341B4">
        <w:rPr>
          <w:rFonts w:ascii="PT Astra Serif" w:eastAsia="Times New Roman" w:hAnsi="PT Astra Serif"/>
          <w:b/>
          <w:sz w:val="24"/>
          <w:szCs w:val="24"/>
          <w:lang w:eastAsia="ru-RU"/>
        </w:rPr>
        <w:t>)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Размер Платы по Договору в год определяется по следующей формуле: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A = СУКСЗУ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%КС / 100%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S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., где: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СУКСЗУ - средний уровень кадастровой стоимости земель населенных пунктов по муниципальному образованию городу Кургану, соответствующий виду разрешенного использования для размещения объектов торговли, определяемый в соответствии с постановлением Правительства Курганской области, рублей/кв. м;</w:t>
      </w:r>
    </w:p>
    <w:p w:rsidR="00150571" w:rsidRPr="00B341B4" w:rsidRDefault="00150571" w:rsidP="00150571">
      <w:pPr>
        <w:spacing w:after="0"/>
        <w:ind w:firstLine="709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%КС - процент кадастровой стоимости для размещения нестационарного торгового объекта, установленный в размере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36</w:t>
      </w: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%;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S - общая площадь места размещения НТО, кв. м.;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150571" w:rsidRPr="00B341B4" w:rsidRDefault="00150571" w:rsidP="00150571">
      <w:pPr>
        <w:spacing w:after="0"/>
        <w:ind w:firstLine="709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 xml:space="preserve">Размер Платы по Договору в год: </w:t>
      </w:r>
    </w:p>
    <w:p w:rsidR="00150571" w:rsidRPr="00B341B4" w:rsidRDefault="00150571" w:rsidP="00150571">
      <w:pPr>
        <w:spacing w:after="0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ab/>
        <w:t xml:space="preserve">А= </w:t>
      </w:r>
      <w:proofErr w:type="spellStart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__________________________рублей</w:t>
      </w:r>
      <w:proofErr w:type="spellEnd"/>
      <w:r w:rsidRPr="00B341B4"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>.</w:t>
      </w:r>
    </w:p>
    <w:p w:rsidR="00150571" w:rsidRPr="00B341B4" w:rsidRDefault="00150571" w:rsidP="00150571">
      <w:pPr>
        <w:spacing w:after="0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 w:rsidRPr="00B341B4">
        <w:rPr>
          <w:rFonts w:ascii="PT Astra Serif" w:eastAsia="Times New Roman" w:hAnsi="PT Astra Serif"/>
          <w:sz w:val="24"/>
          <w:szCs w:val="24"/>
          <w:lang w:eastAsia="ru-RU"/>
        </w:rPr>
        <w:tab/>
        <w:t>Субъект торговли обязан равными долями ежеквартально, не позднее 10 дней по окончании каждого квартала (за исключением 4-го квартала, Плата за который вносится не позднее 10 декабря текущего года), вносить Плату на расчетный счет Уполномоченного органа.</w:t>
      </w: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Pr="00B341B4" w:rsidRDefault="00150571" w:rsidP="00150571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211"/>
        <w:gridCol w:w="4820"/>
      </w:tblGrid>
      <w:tr w:rsidR="00150571" w:rsidRPr="007B55A2" w:rsidTr="00000187">
        <w:tc>
          <w:tcPr>
            <w:tcW w:w="5211" w:type="dxa"/>
            <w:hideMark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Директор </w:t>
            </w:r>
            <w:r w:rsidRPr="007B55A2">
              <w:rPr>
                <w:rFonts w:ascii="PT Astra Serif" w:hAnsi="PT Astra Serif"/>
                <w:sz w:val="24"/>
                <w:szCs w:val="24"/>
              </w:rPr>
              <w:t>Департамента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экономического  развития,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предпринимательства и торговли</w:t>
            </w:r>
          </w:p>
          <w:p w:rsidR="00150571" w:rsidRPr="007B55A2" w:rsidRDefault="00150571" w:rsidP="00000187">
            <w:pPr>
              <w:spacing w:before="57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B55A2">
              <w:rPr>
                <w:rFonts w:ascii="PT Astra Serif" w:hAnsi="PT Astra Serif"/>
                <w:sz w:val="24"/>
                <w:szCs w:val="24"/>
              </w:rPr>
              <w:t>Администрации города Кургана</w:t>
            </w:r>
          </w:p>
          <w:p w:rsidR="00150571" w:rsidRPr="007B55A2" w:rsidRDefault="00150571" w:rsidP="00273DDD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___________________ /</w:t>
            </w:r>
            <w:r w:rsidR="00273DDD">
              <w:rPr>
                <w:rFonts w:ascii="PT Astra Serif" w:hAnsi="PT Astra Serif"/>
                <w:sz w:val="24"/>
                <w:szCs w:val="24"/>
              </w:rPr>
              <w:t>_______________</w:t>
            </w:r>
            <w:r w:rsidRPr="007B55A2">
              <w:rPr>
                <w:rFonts w:ascii="PT Astra Serif" w:hAnsi="PT Astra Serif"/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Субъект торговли</w:t>
            </w: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  <w:p w:rsidR="00150571" w:rsidRPr="007B55A2" w:rsidRDefault="00150571" w:rsidP="00000187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7B55A2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____________________/___________/</w:t>
            </w:r>
          </w:p>
        </w:tc>
      </w:tr>
    </w:tbl>
    <w:p w:rsidR="00150571" w:rsidRDefault="00150571" w:rsidP="00150571">
      <w:pPr>
        <w:spacing w:before="100" w:beforeAutospacing="1" w:after="240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50571" w:rsidRDefault="00150571" w:rsidP="00150571"/>
    <w:p w:rsidR="00525281" w:rsidRDefault="00525281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A0E45" w:rsidRDefault="002A0E45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2327" w:rsidRDefault="00C72327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E6AAE" w:rsidRDefault="001E6AAE">
      <w:pPr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4138F" w:rsidRDefault="00F4138F" w:rsidP="00F4138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Приложение 3 </w:t>
      </w:r>
    </w:p>
    <w:p w:rsidR="00F4138F" w:rsidRDefault="00F4138F" w:rsidP="00F4138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4138F" w:rsidRDefault="00F4138F" w:rsidP="00F4138F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A21B7B" w:rsidP="00A21B7B">
      <w:pPr>
        <w:spacing w:after="0"/>
        <w:ind w:left="10915" w:hanging="6"/>
        <w:rPr>
          <w:rFonts w:ascii="PT Astra Serif" w:eastAsia="Times New Roman" w:hAnsi="PT Astra Serif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д</w:t>
      </w:r>
      <w:proofErr w:type="spellEnd"/>
    </w:p>
    <w:tbl>
      <w:tblPr>
        <w:tblW w:w="10314" w:type="dxa"/>
        <w:tblLook w:val="0000"/>
      </w:tblPr>
      <w:tblGrid>
        <w:gridCol w:w="5778"/>
        <w:gridCol w:w="4536"/>
      </w:tblGrid>
      <w:tr w:rsidR="00525281">
        <w:tc>
          <w:tcPr>
            <w:tcW w:w="5777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Штамп предприятия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525281" w:rsidRDefault="00C31349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В комиссию по проведению </w:t>
            </w:r>
          </w:p>
          <w:p w:rsidR="00525281" w:rsidRDefault="00C31349">
            <w:pPr>
              <w:spacing w:after="0" w:line="240" w:lineRule="auto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                 электронных торгов</w:t>
            </w:r>
          </w:p>
          <w:p w:rsidR="00525281" w:rsidRDefault="00525281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</w:tbl>
    <w:p w:rsidR="00525281" w:rsidRDefault="00525281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1E6AAE" w:rsidRPr="00C84483" w:rsidRDefault="001E6AAE" w:rsidP="001E6AAE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34047D" w:rsidRDefault="0034047D" w:rsidP="0034047D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  <w:r>
        <w:rPr>
          <w:rFonts w:ascii="PT Astra Serif" w:hAnsi="PT Astra Serif"/>
          <w:sz w:val="28"/>
          <w:szCs w:val="28"/>
        </w:rPr>
        <w:t xml:space="preserve"> 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на право заключения договора </w:t>
      </w:r>
    </w:p>
    <w:p w:rsidR="0034047D" w:rsidRPr="00D95C4F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>на размещение нестационарного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торгового</w:t>
      </w: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>объекта (ЛОТ №_____)</w:t>
      </w:r>
    </w:p>
    <w:p w:rsidR="0034047D" w:rsidRPr="00C84483" w:rsidRDefault="0034047D" w:rsidP="0034047D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4047D" w:rsidRPr="00582FFA" w:rsidRDefault="0034047D" w:rsidP="0034047D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4047D" w:rsidRPr="00582FFA" w:rsidRDefault="0034047D" w:rsidP="0034047D">
      <w:pPr>
        <w:tabs>
          <w:tab w:val="left" w:pos="2760"/>
        </w:tabs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34047D" w:rsidRDefault="0034047D" w:rsidP="0034047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95C4F">
        <w:rPr>
          <w:rFonts w:ascii="PT Astra Serif" w:hAnsi="PT Astra Serif"/>
          <w:sz w:val="24"/>
          <w:szCs w:val="24"/>
        </w:rPr>
        <w:t xml:space="preserve">изучив документацию об аукционе и проект договора </w:t>
      </w:r>
      <w:r w:rsidRPr="00D95C4F">
        <w:rPr>
          <w:rFonts w:ascii="PT Astra Serif" w:eastAsia="Times New Roman" w:hAnsi="PT Astra Serif"/>
          <w:sz w:val="24"/>
          <w:szCs w:val="24"/>
          <w:lang w:eastAsia="ru-RU"/>
        </w:rPr>
        <w:t>на размещение нестационарного торгового объекта</w:t>
      </w:r>
      <w:r w:rsidRPr="00582FFA">
        <w:rPr>
          <w:rFonts w:ascii="PT Astra Serif" w:hAnsi="PT Astra Serif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/>
          <w:sz w:val="24"/>
          <w:szCs w:val="24"/>
        </w:rPr>
        <w:t>на</w:t>
      </w:r>
      <w:r w:rsidRPr="00EE3DEE">
        <w:rPr>
          <w:rFonts w:ascii="PT Astra Serif" w:hAnsi="PT Astra Serif"/>
          <w:sz w:val="24"/>
          <w:szCs w:val="24"/>
        </w:rPr>
        <w:t xml:space="preserve"> размещени</w:t>
      </w:r>
      <w:r>
        <w:rPr>
          <w:rFonts w:ascii="PT Astra Serif" w:hAnsi="PT Astra Serif"/>
          <w:sz w:val="24"/>
          <w:szCs w:val="24"/>
        </w:rPr>
        <w:t xml:space="preserve">е нестационарного торгового объекта по </w:t>
      </w:r>
      <w:r w:rsidRPr="00582FFA">
        <w:rPr>
          <w:rFonts w:ascii="PT Astra Serif" w:hAnsi="PT Astra Serif"/>
          <w:sz w:val="24"/>
          <w:szCs w:val="24"/>
        </w:rPr>
        <w:t>адресу:___</w:t>
      </w:r>
      <w:r>
        <w:rPr>
          <w:rFonts w:ascii="PT Astra Serif" w:hAnsi="PT Astra Serif"/>
          <w:sz w:val="24"/>
          <w:szCs w:val="24"/>
        </w:rPr>
        <w:t>_____________________________</w:t>
      </w:r>
    </w:p>
    <w:p w:rsidR="0034047D" w:rsidRPr="00D95C4F" w:rsidRDefault="0034047D" w:rsidP="0034047D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__________________________________________________________________________________.</w:t>
      </w: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34047D" w:rsidRPr="00582FFA" w:rsidRDefault="0034047D" w:rsidP="0034047D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4047D" w:rsidRPr="00582FFA" w:rsidRDefault="0034047D" w:rsidP="0034047D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заключить договор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нестацио</w:t>
      </w:r>
      <w:r>
        <w:rPr>
          <w:rFonts w:ascii="PT Astra Serif" w:hAnsi="PT Astra Serif" w:cs="Times New Roman"/>
          <w:b w:val="0"/>
          <w:sz w:val="24"/>
          <w:szCs w:val="24"/>
        </w:rPr>
        <w:t>нарного торгового объекта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 (далее - Договор) в соответствии с условиями и требованиями, установленными в аукционной документации;</w:t>
      </w:r>
    </w:p>
    <w:p w:rsidR="0034047D" w:rsidRPr="00582FFA" w:rsidRDefault="0034047D" w:rsidP="0034047D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4047D" w:rsidRPr="001A78C3" w:rsidRDefault="0034047D" w:rsidP="0034047D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4047D" w:rsidRDefault="0034047D" w:rsidP="0034047D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lastRenderedPageBreak/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обязуется безусловно соблюдать условия проведения аукциона.</w:t>
      </w:r>
    </w:p>
    <w:p w:rsidR="0034047D" w:rsidRPr="00582FFA" w:rsidRDefault="0034047D" w:rsidP="0034047D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</w:p>
    <w:p w:rsidR="0034047D" w:rsidRPr="00582FFA" w:rsidRDefault="0034047D" w:rsidP="0034047D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4047D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4047D" w:rsidRPr="00582FFA" w:rsidRDefault="0034047D" w:rsidP="0034047D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</w:p>
    <w:p w:rsidR="0034047D" w:rsidRDefault="0034047D" w:rsidP="0034047D"/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1102A9" w:rsidRDefault="001102A9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34047D" w:rsidRDefault="0034047D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02ED3" w:rsidRDefault="00502ED3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C34FA7" w:rsidRDefault="00C34F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525281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525281" w:rsidRDefault="00C31349" w:rsidP="00C8677F">
      <w:pPr>
        <w:spacing w:after="0" w:line="240" w:lineRule="auto"/>
        <w:ind w:left="6372" w:firstLine="708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Приложение 4 </w:t>
      </w:r>
    </w:p>
    <w:p w:rsidR="00525281" w:rsidRDefault="00C31349" w:rsidP="00C8677F">
      <w:pPr>
        <w:spacing w:after="0" w:line="240" w:lineRule="auto"/>
        <w:ind w:left="708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525281" w:rsidRDefault="00525281">
      <w:pPr>
        <w:spacing w:after="0" w:line="240" w:lineRule="auto"/>
        <w:ind w:left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                      В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</w:t>
      </w:r>
    </w:p>
    <w:p w:rsidR="00525281" w:rsidRDefault="00C31349">
      <w:pPr>
        <w:spacing w:after="0" w:line="240" w:lineRule="auto"/>
        <w:ind w:left="5664" w:firstLine="6"/>
        <w:textAlignment w:val="baseline"/>
        <w:rPr>
          <w:rFonts w:ascii="PT Astra Serif" w:eastAsia="Arial CYR" w:hAnsi="PT Astra Serif" w:cs="Arial CYR"/>
          <w:sz w:val="24"/>
          <w:szCs w:val="24"/>
        </w:rPr>
      </w:pPr>
      <w:r>
        <w:rPr>
          <w:rFonts w:ascii="PT Astra Serif" w:eastAsia="Arial CYR" w:hAnsi="PT Astra Serif" w:cs="Arial CYR"/>
          <w:sz w:val="24"/>
          <w:szCs w:val="24"/>
        </w:rPr>
        <w:t xml:space="preserve">                         электронных торгов </w:t>
      </w: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Arial CYR" w:hAnsi="PT Astra Serif" w:cs="Arial CYR"/>
          <w:sz w:val="24"/>
          <w:szCs w:val="24"/>
        </w:rPr>
      </w:pPr>
    </w:p>
    <w:p w:rsidR="00525281" w:rsidRDefault="00525281">
      <w:pPr>
        <w:spacing w:after="0" w:line="240" w:lineRule="auto"/>
        <w:ind w:left="4956" w:firstLine="708"/>
        <w:textAlignment w:val="baseline"/>
        <w:rPr>
          <w:rFonts w:ascii="PT Astra Serif" w:eastAsia="Times New Roman" w:hAnsi="PT Astra Serif"/>
          <w:i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525281" w:rsidRDefault="00525281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</w:p>
    <w:p w:rsidR="00525281" w:rsidRDefault="00C31349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525281" w:rsidRDefault="00C31349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( когда и кем выдано)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525281" w:rsidRDefault="00C31349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525281" w:rsidRDefault="00C31349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525281" w:rsidRDefault="00525281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525281" w:rsidRDefault="00C31349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Сообщаю(ем), что в отношении_____________________________________________________ </w:t>
      </w:r>
    </w:p>
    <w:p w:rsidR="00525281" w:rsidRDefault="00C31349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_________________________________________________________________________________</w:t>
      </w:r>
    </w:p>
    <w:p w:rsidR="00525281" w:rsidRDefault="00C31349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  (наименование юридического лица или фамилия, имя, отчество  индивидуального предпринимателя)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525281" w:rsidRDefault="00C31349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             (Ф.И.О.)                    (должность (при наличии))                           (подпись)  </w:t>
      </w:r>
    </w:p>
    <w:p w:rsidR="00525281" w:rsidRDefault="00525281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525281" w:rsidRDefault="00C31349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525281" w:rsidRDefault="00525281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525281" w:rsidRDefault="00525281">
      <w:pPr>
        <w:spacing w:after="0" w:line="240" w:lineRule="auto"/>
        <w:ind w:firstLine="5670"/>
        <w:textAlignment w:val="baseline"/>
      </w:pPr>
    </w:p>
    <w:sectPr w:rsidR="00525281" w:rsidSect="00990AA8">
      <w:headerReference w:type="default" r:id="rId21"/>
      <w:pgSz w:w="11906" w:h="16838"/>
      <w:pgMar w:top="567" w:right="709" w:bottom="426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46" w:rsidRDefault="006D0046" w:rsidP="00525281">
      <w:pPr>
        <w:spacing w:after="0" w:line="240" w:lineRule="auto"/>
      </w:pPr>
      <w:r>
        <w:separator/>
      </w:r>
    </w:p>
  </w:endnote>
  <w:endnote w:type="continuationSeparator" w:id="1">
    <w:p w:rsidR="006D0046" w:rsidRDefault="006D0046" w:rsidP="00525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46" w:rsidRDefault="006D0046" w:rsidP="00525281">
      <w:pPr>
        <w:spacing w:after="0" w:line="240" w:lineRule="auto"/>
      </w:pPr>
      <w:r>
        <w:separator/>
      </w:r>
    </w:p>
  </w:footnote>
  <w:footnote w:type="continuationSeparator" w:id="1">
    <w:p w:rsidR="006D0046" w:rsidRDefault="006D0046" w:rsidP="00525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46" w:rsidRDefault="006D0046">
    <w:pPr>
      <w:pStyle w:val="Header"/>
    </w:pPr>
  </w:p>
  <w:p w:rsidR="006D0046" w:rsidRDefault="006D00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4E2C"/>
    <w:multiLevelType w:val="hybridMultilevel"/>
    <w:tmpl w:val="7518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83E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0031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1BB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515D1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17D52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F140DF"/>
    <w:multiLevelType w:val="hybridMultilevel"/>
    <w:tmpl w:val="D2BAD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D7696"/>
    <w:multiLevelType w:val="multilevel"/>
    <w:tmpl w:val="D7D805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316D9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14540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5076D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8659F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76741B"/>
    <w:multiLevelType w:val="multilevel"/>
    <w:tmpl w:val="021AF55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D22E2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83658"/>
    <w:multiLevelType w:val="multilevel"/>
    <w:tmpl w:val="148ECA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BD528FF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375FE3"/>
    <w:multiLevelType w:val="multilevel"/>
    <w:tmpl w:val="D7D805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D386C"/>
    <w:multiLevelType w:val="hybridMultilevel"/>
    <w:tmpl w:val="52FAA09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EA6B7B"/>
    <w:multiLevelType w:val="multilevel"/>
    <w:tmpl w:val="527A72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18"/>
  </w:num>
  <w:num w:numId="5">
    <w:abstractNumId w:val="16"/>
  </w:num>
  <w:num w:numId="6">
    <w:abstractNumId w:val="13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2"/>
  </w:num>
  <w:num w:numId="15">
    <w:abstractNumId w:val="3"/>
  </w:num>
  <w:num w:numId="16">
    <w:abstractNumId w:val="8"/>
  </w:num>
  <w:num w:numId="17">
    <w:abstractNumId w:val="17"/>
  </w:num>
  <w:num w:numId="18">
    <w:abstractNumId w:val="10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5281"/>
    <w:rsid w:val="00000187"/>
    <w:rsid w:val="0000168D"/>
    <w:rsid w:val="000414DF"/>
    <w:rsid w:val="00083EA0"/>
    <w:rsid w:val="0008786F"/>
    <w:rsid w:val="000B274F"/>
    <w:rsid w:val="000B4751"/>
    <w:rsid w:val="000C2962"/>
    <w:rsid w:val="000C430C"/>
    <w:rsid w:val="000D2442"/>
    <w:rsid w:val="00100B9A"/>
    <w:rsid w:val="00103DBC"/>
    <w:rsid w:val="00107A26"/>
    <w:rsid w:val="001102A9"/>
    <w:rsid w:val="00123A55"/>
    <w:rsid w:val="00147C34"/>
    <w:rsid w:val="00150571"/>
    <w:rsid w:val="001517EE"/>
    <w:rsid w:val="00152AD4"/>
    <w:rsid w:val="001626A7"/>
    <w:rsid w:val="00164400"/>
    <w:rsid w:val="00190AF7"/>
    <w:rsid w:val="001B092E"/>
    <w:rsid w:val="001B1A7C"/>
    <w:rsid w:val="001B7E78"/>
    <w:rsid w:val="001C7CDB"/>
    <w:rsid w:val="001D53A6"/>
    <w:rsid w:val="001E6382"/>
    <w:rsid w:val="001E6AAE"/>
    <w:rsid w:val="001E7E60"/>
    <w:rsid w:val="002037DE"/>
    <w:rsid w:val="002119D9"/>
    <w:rsid w:val="00221DF5"/>
    <w:rsid w:val="00226560"/>
    <w:rsid w:val="002276CD"/>
    <w:rsid w:val="002516A3"/>
    <w:rsid w:val="00272369"/>
    <w:rsid w:val="00273DDD"/>
    <w:rsid w:val="002761C8"/>
    <w:rsid w:val="002A0E45"/>
    <w:rsid w:val="002A25C5"/>
    <w:rsid w:val="002B49E2"/>
    <w:rsid w:val="002F12B5"/>
    <w:rsid w:val="00306B83"/>
    <w:rsid w:val="003122B6"/>
    <w:rsid w:val="0033089E"/>
    <w:rsid w:val="0034047D"/>
    <w:rsid w:val="003438B6"/>
    <w:rsid w:val="003511E1"/>
    <w:rsid w:val="00356F3C"/>
    <w:rsid w:val="00362281"/>
    <w:rsid w:val="003630D6"/>
    <w:rsid w:val="0037312C"/>
    <w:rsid w:val="00390AE9"/>
    <w:rsid w:val="00393650"/>
    <w:rsid w:val="00394C56"/>
    <w:rsid w:val="003C6F5E"/>
    <w:rsid w:val="003D3377"/>
    <w:rsid w:val="003D7EB9"/>
    <w:rsid w:val="004206F8"/>
    <w:rsid w:val="00423CF7"/>
    <w:rsid w:val="00437409"/>
    <w:rsid w:val="004440C5"/>
    <w:rsid w:val="00445212"/>
    <w:rsid w:val="0045288B"/>
    <w:rsid w:val="00454E07"/>
    <w:rsid w:val="0046744A"/>
    <w:rsid w:val="00483F7E"/>
    <w:rsid w:val="00490E1E"/>
    <w:rsid w:val="00490E77"/>
    <w:rsid w:val="004A018B"/>
    <w:rsid w:val="004A04F7"/>
    <w:rsid w:val="004A0F33"/>
    <w:rsid w:val="004E1FCA"/>
    <w:rsid w:val="004E297C"/>
    <w:rsid w:val="004F4F2D"/>
    <w:rsid w:val="00502ED3"/>
    <w:rsid w:val="00517C8A"/>
    <w:rsid w:val="005205DD"/>
    <w:rsid w:val="00525281"/>
    <w:rsid w:val="0052540C"/>
    <w:rsid w:val="00526919"/>
    <w:rsid w:val="0055203B"/>
    <w:rsid w:val="00553AD4"/>
    <w:rsid w:val="005614E4"/>
    <w:rsid w:val="00563DB2"/>
    <w:rsid w:val="00570797"/>
    <w:rsid w:val="005A531A"/>
    <w:rsid w:val="005A7630"/>
    <w:rsid w:val="005B2D6E"/>
    <w:rsid w:val="005C4C62"/>
    <w:rsid w:val="005D5ECD"/>
    <w:rsid w:val="005D7BC8"/>
    <w:rsid w:val="00635EC7"/>
    <w:rsid w:val="006439FA"/>
    <w:rsid w:val="00647AF3"/>
    <w:rsid w:val="00654794"/>
    <w:rsid w:val="00666D56"/>
    <w:rsid w:val="00672DD6"/>
    <w:rsid w:val="00675E98"/>
    <w:rsid w:val="0067717D"/>
    <w:rsid w:val="006910B9"/>
    <w:rsid w:val="00691ADC"/>
    <w:rsid w:val="006B28C9"/>
    <w:rsid w:val="006C7F48"/>
    <w:rsid w:val="006D0046"/>
    <w:rsid w:val="006E39CB"/>
    <w:rsid w:val="006E4444"/>
    <w:rsid w:val="00703DFF"/>
    <w:rsid w:val="00704C5A"/>
    <w:rsid w:val="00712E30"/>
    <w:rsid w:val="007220A4"/>
    <w:rsid w:val="00737FC4"/>
    <w:rsid w:val="00766F28"/>
    <w:rsid w:val="00776977"/>
    <w:rsid w:val="007825C0"/>
    <w:rsid w:val="00786F25"/>
    <w:rsid w:val="00794F6F"/>
    <w:rsid w:val="007A1A20"/>
    <w:rsid w:val="007A6F7B"/>
    <w:rsid w:val="007C4450"/>
    <w:rsid w:val="007D4E9E"/>
    <w:rsid w:val="007D5401"/>
    <w:rsid w:val="007E1B2D"/>
    <w:rsid w:val="007F7886"/>
    <w:rsid w:val="00837F93"/>
    <w:rsid w:val="00855355"/>
    <w:rsid w:val="00882E2F"/>
    <w:rsid w:val="008858A5"/>
    <w:rsid w:val="00890A15"/>
    <w:rsid w:val="008A72F1"/>
    <w:rsid w:val="008E2A8A"/>
    <w:rsid w:val="008F3800"/>
    <w:rsid w:val="00900328"/>
    <w:rsid w:val="00912E3C"/>
    <w:rsid w:val="009136AA"/>
    <w:rsid w:val="00927602"/>
    <w:rsid w:val="00934504"/>
    <w:rsid w:val="009418EA"/>
    <w:rsid w:val="009451A3"/>
    <w:rsid w:val="009748EE"/>
    <w:rsid w:val="0098016D"/>
    <w:rsid w:val="00990AA8"/>
    <w:rsid w:val="00994BF3"/>
    <w:rsid w:val="009A56D6"/>
    <w:rsid w:val="009B20B5"/>
    <w:rsid w:val="009B2D0A"/>
    <w:rsid w:val="009E3A91"/>
    <w:rsid w:val="009E3AD9"/>
    <w:rsid w:val="009F2968"/>
    <w:rsid w:val="009F305A"/>
    <w:rsid w:val="00A13F2D"/>
    <w:rsid w:val="00A16612"/>
    <w:rsid w:val="00A21B7B"/>
    <w:rsid w:val="00A26A22"/>
    <w:rsid w:val="00A52913"/>
    <w:rsid w:val="00A613CC"/>
    <w:rsid w:val="00A8128E"/>
    <w:rsid w:val="00A83880"/>
    <w:rsid w:val="00A92F41"/>
    <w:rsid w:val="00AA0C7A"/>
    <w:rsid w:val="00AA3248"/>
    <w:rsid w:val="00AB1AD0"/>
    <w:rsid w:val="00AB67A5"/>
    <w:rsid w:val="00AC1118"/>
    <w:rsid w:val="00AF55BD"/>
    <w:rsid w:val="00B26DB2"/>
    <w:rsid w:val="00B44476"/>
    <w:rsid w:val="00B6447C"/>
    <w:rsid w:val="00B71895"/>
    <w:rsid w:val="00BA4B62"/>
    <w:rsid w:val="00BC29F7"/>
    <w:rsid w:val="00BC2CDE"/>
    <w:rsid w:val="00BC2CF7"/>
    <w:rsid w:val="00BD3BD9"/>
    <w:rsid w:val="00BE6F24"/>
    <w:rsid w:val="00C105A1"/>
    <w:rsid w:val="00C31349"/>
    <w:rsid w:val="00C34FA7"/>
    <w:rsid w:val="00C6153F"/>
    <w:rsid w:val="00C718FE"/>
    <w:rsid w:val="00C72327"/>
    <w:rsid w:val="00C8677F"/>
    <w:rsid w:val="00CC7FD8"/>
    <w:rsid w:val="00CF120A"/>
    <w:rsid w:val="00D1085B"/>
    <w:rsid w:val="00D17DF2"/>
    <w:rsid w:val="00D2476C"/>
    <w:rsid w:val="00D340A8"/>
    <w:rsid w:val="00D5277C"/>
    <w:rsid w:val="00D52E82"/>
    <w:rsid w:val="00D52EFA"/>
    <w:rsid w:val="00D5636D"/>
    <w:rsid w:val="00D70B3D"/>
    <w:rsid w:val="00D75469"/>
    <w:rsid w:val="00D817E1"/>
    <w:rsid w:val="00D84EAA"/>
    <w:rsid w:val="00D974B8"/>
    <w:rsid w:val="00DB3ECE"/>
    <w:rsid w:val="00DC01D9"/>
    <w:rsid w:val="00DD51F4"/>
    <w:rsid w:val="00DF2AA4"/>
    <w:rsid w:val="00DF3AA6"/>
    <w:rsid w:val="00E36525"/>
    <w:rsid w:val="00E4135D"/>
    <w:rsid w:val="00E52A65"/>
    <w:rsid w:val="00E53D2A"/>
    <w:rsid w:val="00E6401F"/>
    <w:rsid w:val="00E65EB6"/>
    <w:rsid w:val="00E84C08"/>
    <w:rsid w:val="00E8785E"/>
    <w:rsid w:val="00EA339F"/>
    <w:rsid w:val="00EA72AF"/>
    <w:rsid w:val="00EB30BB"/>
    <w:rsid w:val="00ED6638"/>
    <w:rsid w:val="00EE47EC"/>
    <w:rsid w:val="00EE6D35"/>
    <w:rsid w:val="00EE6FE8"/>
    <w:rsid w:val="00F17E45"/>
    <w:rsid w:val="00F4138F"/>
    <w:rsid w:val="00F45DCF"/>
    <w:rsid w:val="00F57656"/>
    <w:rsid w:val="00F667BD"/>
    <w:rsid w:val="00F976AC"/>
    <w:rsid w:val="00FB13A6"/>
    <w:rsid w:val="00FB755C"/>
    <w:rsid w:val="00FC0F77"/>
    <w:rsid w:val="00FD5343"/>
    <w:rsid w:val="00FE0422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uiPriority w:val="99"/>
    <w:rsid w:val="001F42DD"/>
    <w:rPr>
      <w:rFonts w:cs="Times New Roman"/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9F5C31"/>
  </w:style>
  <w:style w:type="character" w:customStyle="1" w:styleId="10">
    <w:name w:val="Нижний колонтитул Знак1"/>
    <w:basedOn w:val="a0"/>
    <w:uiPriority w:val="99"/>
    <w:semiHidden/>
    <w:qFormat/>
    <w:rsid w:val="009F5C31"/>
  </w:style>
  <w:style w:type="character" w:customStyle="1" w:styleId="a8">
    <w:name w:val="Основной текст Знак"/>
    <w:basedOn w:val="a0"/>
    <w:qFormat/>
    <w:rsid w:val="002512C2"/>
  </w:style>
  <w:style w:type="character" w:customStyle="1" w:styleId="ListLabel11">
    <w:name w:val="ListLabel 11"/>
    <w:qFormat/>
    <w:rsid w:val="00525281"/>
    <w:rPr>
      <w:rFonts w:cs="Courier New"/>
    </w:rPr>
  </w:style>
  <w:style w:type="character" w:customStyle="1" w:styleId="ListLabel12">
    <w:name w:val="ListLabel 12"/>
    <w:qFormat/>
    <w:rsid w:val="00525281"/>
    <w:rPr>
      <w:rFonts w:cs="Courier New"/>
    </w:rPr>
  </w:style>
  <w:style w:type="character" w:customStyle="1" w:styleId="ListLabel13">
    <w:name w:val="ListLabel 13"/>
    <w:qFormat/>
    <w:rsid w:val="00525281"/>
    <w:rPr>
      <w:rFonts w:cs="Courier New"/>
    </w:rPr>
  </w:style>
  <w:style w:type="character" w:customStyle="1" w:styleId="ListLabel14">
    <w:name w:val="ListLabel 14"/>
    <w:qFormat/>
    <w:rsid w:val="00525281"/>
    <w:rPr>
      <w:rFonts w:ascii="PT Astra Serif" w:hAnsi="PT Astra Serif"/>
      <w:b/>
      <w:sz w:val="28"/>
      <w:szCs w:val="28"/>
    </w:rPr>
  </w:style>
  <w:style w:type="character" w:customStyle="1" w:styleId="ListLabel15">
    <w:name w:val="ListLabel 15"/>
    <w:qFormat/>
    <w:rsid w:val="00525281"/>
    <w:rPr>
      <w:rFonts w:ascii="PT Astra Serif" w:hAnsi="PT Astra Serif"/>
    </w:rPr>
  </w:style>
  <w:style w:type="character" w:customStyle="1" w:styleId="ListLabel16">
    <w:name w:val="ListLabel 16"/>
    <w:qFormat/>
    <w:rsid w:val="00525281"/>
    <w:rPr>
      <w:rFonts w:ascii="PT Astra Serif" w:hAnsi="PT Astra Serif"/>
      <w:lang w:val="ru-RU"/>
    </w:rPr>
  </w:style>
  <w:style w:type="character" w:customStyle="1" w:styleId="ListLabel17">
    <w:name w:val="ListLabel 17"/>
    <w:qFormat/>
    <w:rsid w:val="00525281"/>
    <w:rPr>
      <w:rFonts w:ascii="PT Astra Serif" w:hAnsi="PT Astra Serif" w:cstheme="minorBidi"/>
      <w:sz w:val="24"/>
      <w:szCs w:val="24"/>
    </w:rPr>
  </w:style>
  <w:style w:type="character" w:customStyle="1" w:styleId="ListLabel18">
    <w:name w:val="ListLabel 18"/>
    <w:qFormat/>
    <w:rsid w:val="00525281"/>
    <w:rPr>
      <w:rFonts w:ascii="PT Astra Serif" w:hAnsi="PT Astra Serif"/>
      <w:sz w:val="24"/>
      <w:szCs w:val="24"/>
      <w:lang w:eastAsia="ru-RU"/>
    </w:rPr>
  </w:style>
  <w:style w:type="character" w:customStyle="1" w:styleId="ListLabel19">
    <w:name w:val="ListLabel 19"/>
    <w:qFormat/>
    <w:rsid w:val="00525281"/>
  </w:style>
  <w:style w:type="character" w:customStyle="1" w:styleId="ListLabel20">
    <w:name w:val="ListLabel 20"/>
    <w:qFormat/>
    <w:rsid w:val="00525281"/>
    <w:rPr>
      <w:rFonts w:ascii="PT Astra Serif" w:hAnsi="PT Astra Serif"/>
      <w:bCs/>
      <w:sz w:val="24"/>
      <w:szCs w:val="24"/>
    </w:rPr>
  </w:style>
  <w:style w:type="paragraph" w:customStyle="1" w:styleId="a9">
    <w:name w:val="Заголовок"/>
    <w:basedOn w:val="a"/>
    <w:next w:val="aa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A27C9F"/>
    <w:pPr>
      <w:spacing w:after="140" w:line="276" w:lineRule="auto"/>
    </w:pPr>
  </w:style>
  <w:style w:type="paragraph" w:styleId="ab">
    <w:name w:val="List"/>
    <w:basedOn w:val="aa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d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9F5C31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rmal (Web)"/>
    <w:basedOn w:val="a"/>
    <w:uiPriority w:val="99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AF0B33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таблицы"/>
    <w:basedOn w:val="a"/>
    <w:qFormat/>
    <w:rsid w:val="00AF0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3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2"/>
    <w:uiPriority w:val="99"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">
    <w:name w:val="Верхний колонтитул Знак2"/>
    <w:basedOn w:val="a0"/>
    <w:link w:val="af4"/>
    <w:uiPriority w:val="99"/>
    <w:semiHidden/>
    <w:rsid w:val="005D7BC8"/>
  </w:style>
  <w:style w:type="paragraph" w:styleId="af5">
    <w:name w:val="footer"/>
    <w:basedOn w:val="a"/>
    <w:link w:val="20"/>
    <w:uiPriority w:val="99"/>
    <w:semiHidden/>
    <w:unhideWhenUsed/>
    <w:rsid w:val="005D7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Нижний колонтитул Знак2"/>
    <w:basedOn w:val="a0"/>
    <w:link w:val="af5"/>
    <w:uiPriority w:val="99"/>
    <w:semiHidden/>
    <w:rsid w:val="005D7BC8"/>
  </w:style>
  <w:style w:type="character" w:styleId="af6">
    <w:name w:val="Hyperlink"/>
    <w:basedOn w:val="a0"/>
    <w:uiPriority w:val="99"/>
    <w:unhideWhenUsed/>
    <w:rsid w:val="003936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s://utp.sberbank-ast.ru/AP/Notice/653/Requisites" TargetMode="External"/><Relationship Id="rId18" Type="http://schemas.openxmlformats.org/officeDocument/2006/relationships/hyperlink" Target="https://torgi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torg@kurqan-city.ru" TargetMode="External"/><Relationship Id="rId17" Type="http://schemas.openxmlformats.org/officeDocument/2006/relationships/hyperlink" Target="https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urgan-city.ru/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hyperlink" Target="https://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utp.sberbank-ast.ru/AP/Notice/653/Requisit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9350E-447F-4DF7-9F79-B9FC75A65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29</Pages>
  <Words>11418</Words>
  <Characters>65084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Малоземова</dc:creator>
  <cp:lastModifiedBy>vodyannikova</cp:lastModifiedBy>
  <cp:revision>16</cp:revision>
  <cp:lastPrinted>2023-08-18T06:10:00Z</cp:lastPrinted>
  <dcterms:created xsi:type="dcterms:W3CDTF">2023-11-08T09:10:00Z</dcterms:created>
  <dcterms:modified xsi:type="dcterms:W3CDTF">2024-04-22T12:02:00Z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